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FA4D5" w14:textId="5BAED5FE" w:rsidR="00492478" w:rsidRPr="008A1BCD" w:rsidRDefault="00693548">
      <w:pPr>
        <w:ind w:firstLine="708"/>
        <w:rPr>
          <w:rFonts w:ascii="Century Gothic" w:hAnsi="Century Gothic"/>
          <w:sz w:val="20"/>
        </w:rPr>
      </w:pPr>
      <w:r>
        <w:rPr>
          <w:noProof/>
          <w:sz w:val="20"/>
          <w:lang w:val="en-US"/>
        </w:rPr>
        <w:drawing>
          <wp:anchor distT="0" distB="0" distL="114300" distR="114300" simplePos="0" relativeHeight="251657728" behindDoc="0" locked="0" layoutInCell="1" allowOverlap="1" wp14:anchorId="30E916C7" wp14:editId="0AEB72A7">
            <wp:simplePos x="0" y="0"/>
            <wp:positionH relativeFrom="column">
              <wp:posOffset>0</wp:posOffset>
            </wp:positionH>
            <wp:positionV relativeFrom="paragraph">
              <wp:posOffset>22225</wp:posOffset>
            </wp:positionV>
            <wp:extent cx="2009775" cy="1390650"/>
            <wp:effectExtent l="0" t="0" r="0" b="0"/>
            <wp:wrapSquare wrapText="r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9775" cy="1390650"/>
                    </a:xfrm>
                    <a:prstGeom prst="rect">
                      <a:avLst/>
                    </a:prstGeom>
                    <a:noFill/>
                  </pic:spPr>
                </pic:pic>
              </a:graphicData>
            </a:graphic>
            <wp14:sizeRelH relativeFrom="page">
              <wp14:pctWidth>0</wp14:pctWidth>
            </wp14:sizeRelH>
            <wp14:sizeRelV relativeFrom="page">
              <wp14:pctHeight>0</wp14:pctHeight>
            </wp14:sizeRelV>
          </wp:anchor>
        </w:drawing>
      </w:r>
      <w:r w:rsidR="00F86488" w:rsidRPr="00246BBE">
        <w:rPr>
          <w:sz w:val="20"/>
        </w:rPr>
        <w:tab/>
      </w:r>
      <w:r w:rsidR="00F86488" w:rsidRPr="00246BBE">
        <w:rPr>
          <w:sz w:val="20"/>
        </w:rPr>
        <w:tab/>
      </w:r>
      <w:r w:rsidR="00F86488" w:rsidRPr="008A1BCD">
        <w:rPr>
          <w:rFonts w:ascii="Century Gothic" w:hAnsi="Century Gothic"/>
          <w:sz w:val="20"/>
        </w:rPr>
        <w:t>Bonheiden,</w:t>
      </w:r>
      <w:r w:rsidR="003451E2" w:rsidRPr="008A1BCD">
        <w:rPr>
          <w:rFonts w:ascii="Century Gothic" w:hAnsi="Century Gothic"/>
          <w:sz w:val="20"/>
        </w:rPr>
        <w:t xml:space="preserve"> </w:t>
      </w:r>
      <w:r w:rsidR="006B4149" w:rsidRPr="008A1BCD">
        <w:rPr>
          <w:rFonts w:ascii="Century Gothic" w:hAnsi="Century Gothic"/>
          <w:sz w:val="20"/>
        </w:rPr>
        <w:t>13</w:t>
      </w:r>
      <w:r w:rsidR="002A68A2" w:rsidRPr="008A1BCD">
        <w:rPr>
          <w:rFonts w:ascii="Century Gothic" w:hAnsi="Century Gothic"/>
          <w:sz w:val="20"/>
        </w:rPr>
        <w:t xml:space="preserve"> </w:t>
      </w:r>
      <w:r w:rsidR="006B4149" w:rsidRPr="008A1BCD">
        <w:rPr>
          <w:rFonts w:ascii="Century Gothic" w:hAnsi="Century Gothic"/>
          <w:sz w:val="20"/>
        </w:rPr>
        <w:t>februari</w:t>
      </w:r>
      <w:r w:rsidR="002A68A2" w:rsidRPr="008A1BCD">
        <w:rPr>
          <w:rFonts w:ascii="Century Gothic" w:hAnsi="Century Gothic"/>
          <w:sz w:val="20"/>
        </w:rPr>
        <w:t xml:space="preserve"> 2026</w:t>
      </w:r>
      <w:r w:rsidR="00492478" w:rsidRPr="008A1BCD">
        <w:rPr>
          <w:rFonts w:ascii="Century Gothic" w:hAnsi="Century Gothic"/>
          <w:sz w:val="20"/>
        </w:rPr>
        <w:br w:type="textWrapping" w:clear="all"/>
      </w:r>
    </w:p>
    <w:p w14:paraId="185351BA" w14:textId="77777777" w:rsidR="00F86488" w:rsidRPr="008A1BCD" w:rsidRDefault="00492478" w:rsidP="003A7FF0">
      <w:pPr>
        <w:ind w:left="4956"/>
        <w:rPr>
          <w:rFonts w:ascii="Century Gothic" w:hAnsi="Century Gothic"/>
          <w:sz w:val="20"/>
          <w:lang w:val="nl-BE"/>
        </w:rPr>
      </w:pPr>
      <w:r w:rsidRPr="008A1BCD">
        <w:rPr>
          <w:rFonts w:ascii="Century Gothic" w:hAnsi="Century Gothic"/>
          <w:sz w:val="20"/>
          <w:lang w:val="nl-BE"/>
        </w:rPr>
        <w:t xml:space="preserve">Aan het College van Burgemeester </w:t>
      </w:r>
      <w:r w:rsidR="00C60628" w:rsidRPr="008A1BCD">
        <w:rPr>
          <w:rFonts w:ascii="Century Gothic" w:hAnsi="Century Gothic"/>
          <w:sz w:val="20"/>
          <w:lang w:val="nl-BE"/>
        </w:rPr>
        <w:t xml:space="preserve">en </w:t>
      </w:r>
      <w:r w:rsidRPr="008A1BCD">
        <w:rPr>
          <w:rFonts w:ascii="Century Gothic" w:hAnsi="Century Gothic"/>
          <w:sz w:val="20"/>
          <w:lang w:val="nl-BE"/>
        </w:rPr>
        <w:t>Schepenen van</w:t>
      </w:r>
      <w:r w:rsidR="00A11DDC" w:rsidRPr="008A1BCD">
        <w:rPr>
          <w:rFonts w:ascii="Century Gothic" w:hAnsi="Century Gothic"/>
          <w:sz w:val="20"/>
          <w:lang w:val="nl-BE"/>
        </w:rPr>
        <w:t xml:space="preserve"> Bonheiden </w:t>
      </w:r>
    </w:p>
    <w:p w14:paraId="4F7317F3" w14:textId="77777777" w:rsidR="00492478" w:rsidRPr="008A1BCD" w:rsidRDefault="002B40D1" w:rsidP="003A7FF0">
      <w:pPr>
        <w:ind w:left="4956"/>
        <w:rPr>
          <w:rFonts w:ascii="Century Gothic" w:hAnsi="Century Gothic"/>
          <w:sz w:val="20"/>
          <w:lang w:val="nl-BE"/>
        </w:rPr>
      </w:pPr>
      <w:r w:rsidRPr="008A1BCD">
        <w:rPr>
          <w:rFonts w:ascii="Century Gothic" w:hAnsi="Century Gothic"/>
          <w:sz w:val="20"/>
          <w:lang w:val="nl-BE"/>
        </w:rPr>
        <w:t>Jacques Morrensplein 10</w:t>
      </w:r>
    </w:p>
    <w:p w14:paraId="0D6A94C8" w14:textId="77777777" w:rsidR="00492478" w:rsidRPr="008A1BCD" w:rsidRDefault="00492478" w:rsidP="003A7FF0">
      <w:pPr>
        <w:ind w:left="4956"/>
        <w:rPr>
          <w:rFonts w:ascii="Century Gothic" w:hAnsi="Century Gothic"/>
          <w:b/>
          <w:bCs/>
          <w:sz w:val="20"/>
          <w:lang w:val="nl-BE"/>
        </w:rPr>
      </w:pPr>
      <w:r w:rsidRPr="008A1BCD">
        <w:rPr>
          <w:rFonts w:ascii="Century Gothic" w:hAnsi="Century Gothic"/>
          <w:b/>
          <w:bCs/>
          <w:sz w:val="20"/>
          <w:lang w:val="nl-BE"/>
        </w:rPr>
        <w:t>2820  Bonheiden</w:t>
      </w:r>
    </w:p>
    <w:p w14:paraId="33CA70C1" w14:textId="77777777" w:rsidR="003E04FD" w:rsidRDefault="003E04FD" w:rsidP="007028C8">
      <w:pPr>
        <w:pStyle w:val="Koptekst"/>
        <w:tabs>
          <w:tab w:val="clear" w:pos="4153"/>
          <w:tab w:val="clear" w:pos="8306"/>
        </w:tabs>
        <w:rPr>
          <w:rFonts w:ascii="Century Gothic" w:hAnsi="Century Gothic"/>
          <w:sz w:val="16"/>
          <w:szCs w:val="16"/>
          <w:lang w:val="nl-BE"/>
        </w:rPr>
      </w:pPr>
    </w:p>
    <w:p w14:paraId="59A5B5AD" w14:textId="77777777" w:rsidR="003E04FD" w:rsidRDefault="003E04FD" w:rsidP="007028C8">
      <w:pPr>
        <w:pStyle w:val="Koptekst"/>
        <w:tabs>
          <w:tab w:val="clear" w:pos="4153"/>
          <w:tab w:val="clear" w:pos="8306"/>
        </w:tabs>
        <w:rPr>
          <w:rFonts w:ascii="Century Gothic" w:hAnsi="Century Gothic"/>
          <w:sz w:val="16"/>
          <w:szCs w:val="16"/>
          <w:lang w:val="nl-BE"/>
        </w:rPr>
      </w:pPr>
    </w:p>
    <w:p w14:paraId="2A712F6C" w14:textId="78546B4F" w:rsidR="007028C8" w:rsidRPr="00001D2B" w:rsidRDefault="007028C8" w:rsidP="007028C8">
      <w:pPr>
        <w:pStyle w:val="Koptekst"/>
        <w:tabs>
          <w:tab w:val="clear" w:pos="4153"/>
          <w:tab w:val="clear" w:pos="8306"/>
        </w:tabs>
        <w:rPr>
          <w:rFonts w:ascii="Century Gothic" w:hAnsi="Century Gothic"/>
          <w:sz w:val="20"/>
          <w:lang w:val="nl-BE"/>
        </w:rPr>
      </w:pPr>
      <w:r w:rsidRPr="00001D2B">
        <w:rPr>
          <w:rFonts w:ascii="Century Gothic" w:hAnsi="Century Gothic"/>
          <w:sz w:val="20"/>
          <w:lang w:val="nl-BE"/>
        </w:rPr>
        <w:t>Mijnheer de Burgemeester,</w:t>
      </w:r>
    </w:p>
    <w:p w14:paraId="5334FA6E" w14:textId="77777777" w:rsidR="007028C8" w:rsidRPr="00001D2B" w:rsidRDefault="007028C8" w:rsidP="007028C8">
      <w:pPr>
        <w:pStyle w:val="Koptekst"/>
        <w:tabs>
          <w:tab w:val="clear" w:pos="4153"/>
          <w:tab w:val="clear" w:pos="8306"/>
        </w:tabs>
        <w:rPr>
          <w:rFonts w:ascii="Century Gothic" w:hAnsi="Century Gothic"/>
          <w:sz w:val="20"/>
          <w:lang w:val="nl-BE"/>
        </w:rPr>
      </w:pPr>
      <w:r w:rsidRPr="00001D2B">
        <w:rPr>
          <w:rFonts w:ascii="Century Gothic" w:hAnsi="Century Gothic"/>
          <w:sz w:val="20"/>
          <w:lang w:val="nl-BE"/>
        </w:rPr>
        <w:t>Geachte dames en heren schepenen,</w:t>
      </w:r>
    </w:p>
    <w:p w14:paraId="327830A5" w14:textId="77777777" w:rsidR="000D7449" w:rsidRPr="00001D2B" w:rsidRDefault="000D7449" w:rsidP="007028C8">
      <w:pPr>
        <w:rPr>
          <w:rFonts w:ascii="Century Gothic" w:hAnsi="Century Gothic"/>
          <w:sz w:val="20"/>
          <w:u w:val="single"/>
          <w:lang w:val="nl-BE"/>
        </w:rPr>
      </w:pPr>
    </w:p>
    <w:p w14:paraId="59EF4ADD" w14:textId="3ECCECDD" w:rsidR="00001D2B" w:rsidRPr="00001D2B" w:rsidRDefault="00175B5C" w:rsidP="00001D2B">
      <w:pPr>
        <w:rPr>
          <w:rFonts w:ascii="Century Gothic" w:hAnsi="Century Gothic"/>
          <w:b/>
          <w:bCs/>
          <w:sz w:val="20"/>
          <w:lang w:val="nl-BE"/>
        </w:rPr>
      </w:pPr>
      <w:r w:rsidRPr="00001D2B">
        <w:rPr>
          <w:rFonts w:ascii="Century Gothic" w:hAnsi="Century Gothic"/>
          <w:b/>
          <w:sz w:val="20"/>
          <w:u w:val="single"/>
          <w:lang w:val="nl-BE"/>
        </w:rPr>
        <w:t>Betreft</w:t>
      </w:r>
      <w:r w:rsidR="00B36A09" w:rsidRPr="00001D2B">
        <w:rPr>
          <w:rFonts w:ascii="Century Gothic" w:hAnsi="Century Gothic"/>
          <w:b/>
          <w:sz w:val="20"/>
          <w:lang w:val="nl-BE"/>
        </w:rPr>
        <w:t xml:space="preserve">: </w:t>
      </w:r>
      <w:r w:rsidR="00F96A46">
        <w:rPr>
          <w:rFonts w:ascii="Century Gothic" w:hAnsi="Century Gothic"/>
          <w:b/>
          <w:sz w:val="20"/>
          <w:lang w:val="nl-BE"/>
        </w:rPr>
        <w:t>Spontaan a</w:t>
      </w:r>
      <w:r w:rsidR="00B36A09" w:rsidRPr="00001D2B">
        <w:rPr>
          <w:rFonts w:ascii="Century Gothic" w:hAnsi="Century Gothic"/>
          <w:b/>
          <w:sz w:val="20"/>
          <w:lang w:val="nl-BE"/>
        </w:rPr>
        <w:t xml:space="preserve">dvies </w:t>
      </w:r>
      <w:r w:rsidR="00FC5500" w:rsidRPr="00001D2B">
        <w:rPr>
          <w:rFonts w:ascii="Century Gothic" w:hAnsi="Century Gothic"/>
          <w:b/>
          <w:sz w:val="20"/>
          <w:lang w:val="nl-BE"/>
        </w:rPr>
        <w:t xml:space="preserve">– </w:t>
      </w:r>
      <w:r w:rsidR="00E86695" w:rsidRPr="00001D2B">
        <w:rPr>
          <w:rFonts w:ascii="Century Gothic" w:hAnsi="Century Gothic"/>
          <w:b/>
          <w:sz w:val="20"/>
          <w:lang w:val="nl-BE"/>
        </w:rPr>
        <w:t xml:space="preserve"> </w:t>
      </w:r>
      <w:r w:rsidR="00001D2B" w:rsidRPr="00001D2B">
        <w:rPr>
          <w:rFonts w:ascii="Century Gothic" w:hAnsi="Century Gothic"/>
          <w:b/>
          <w:bCs/>
          <w:sz w:val="20"/>
          <w:lang w:val="nl-BE"/>
        </w:rPr>
        <w:t>aanleg van een kunstgras(sport)veld</w:t>
      </w:r>
      <w:r w:rsidR="00001D2B">
        <w:rPr>
          <w:rFonts w:ascii="Century Gothic" w:hAnsi="Century Gothic"/>
          <w:b/>
          <w:bCs/>
          <w:sz w:val="20"/>
          <w:lang w:val="nl-BE"/>
        </w:rPr>
        <w:t>en</w:t>
      </w:r>
      <w:r w:rsidR="00001D2B" w:rsidRPr="00001D2B">
        <w:rPr>
          <w:rFonts w:ascii="Century Gothic" w:hAnsi="Century Gothic"/>
          <w:b/>
          <w:bCs/>
          <w:sz w:val="20"/>
          <w:lang w:val="nl-BE"/>
        </w:rPr>
        <w:t xml:space="preserve"> op het grondgebied van Bonheiden</w:t>
      </w:r>
    </w:p>
    <w:p w14:paraId="6981DA95" w14:textId="77777777" w:rsidR="00001D2B" w:rsidRPr="00001D2B" w:rsidRDefault="00001D2B" w:rsidP="00001D2B">
      <w:pPr>
        <w:rPr>
          <w:rFonts w:ascii="Century Gothic" w:hAnsi="Century Gothic"/>
          <w:sz w:val="20"/>
          <w:lang w:val="nl-BE"/>
        </w:rPr>
      </w:pPr>
    </w:p>
    <w:p w14:paraId="35AB6E35" w14:textId="1AE4113D" w:rsidR="00001D2B" w:rsidRDefault="00001D2B" w:rsidP="00001D2B">
      <w:pPr>
        <w:rPr>
          <w:rFonts w:ascii="Century Gothic" w:hAnsi="Century Gothic"/>
          <w:sz w:val="20"/>
          <w:lang w:val="nl-BE"/>
        </w:rPr>
      </w:pPr>
      <w:r w:rsidRPr="00001D2B">
        <w:rPr>
          <w:rFonts w:ascii="Century Gothic" w:hAnsi="Century Gothic"/>
          <w:sz w:val="20"/>
          <w:lang w:val="nl-BE"/>
        </w:rPr>
        <w:t>Naar aanleiding van de melding op de afgelopen beleidscafés dat de gemeente Bonheiden de subsidiëring overweegt van de aanleg van sportvelden in kunstgras</w:t>
      </w:r>
      <w:r w:rsidR="00303811">
        <w:rPr>
          <w:rFonts w:ascii="Century Gothic" w:hAnsi="Century Gothic"/>
          <w:sz w:val="20"/>
          <w:lang w:val="nl-BE"/>
        </w:rPr>
        <w:t>,</w:t>
      </w:r>
      <w:r w:rsidRPr="00001D2B">
        <w:rPr>
          <w:rFonts w:ascii="Century Gothic" w:hAnsi="Century Gothic"/>
          <w:sz w:val="20"/>
          <w:lang w:val="nl-BE"/>
        </w:rPr>
        <w:t xml:space="preserve"> wil de Milieuadviesraad een spontaan advies uitbrengen over dit onderwerp. </w:t>
      </w:r>
    </w:p>
    <w:p w14:paraId="60A1C496" w14:textId="77777777" w:rsidR="00303811" w:rsidRPr="00001D2B" w:rsidRDefault="00303811" w:rsidP="00001D2B">
      <w:pPr>
        <w:rPr>
          <w:rFonts w:ascii="Century Gothic" w:hAnsi="Century Gothic"/>
          <w:sz w:val="20"/>
          <w:lang w:val="nl-BE"/>
        </w:rPr>
      </w:pPr>
    </w:p>
    <w:p w14:paraId="0CAFA632" w14:textId="77777777" w:rsidR="00001D2B" w:rsidRPr="00303811" w:rsidRDefault="00001D2B" w:rsidP="00001D2B">
      <w:pPr>
        <w:rPr>
          <w:rFonts w:ascii="Century Gothic" w:hAnsi="Century Gothic"/>
          <w:b/>
          <w:bCs/>
          <w:szCs w:val="24"/>
          <w:lang w:val="nl-BE"/>
        </w:rPr>
      </w:pPr>
      <w:r w:rsidRPr="00303811">
        <w:rPr>
          <w:rFonts w:ascii="Century Gothic" w:hAnsi="Century Gothic"/>
          <w:b/>
          <w:bCs/>
          <w:szCs w:val="24"/>
          <w:lang w:val="nl-BE"/>
        </w:rPr>
        <w:t>Het advies hierover is negatief.</w:t>
      </w:r>
    </w:p>
    <w:p w14:paraId="2765DED2" w14:textId="77777777" w:rsidR="00303811" w:rsidRPr="00303811" w:rsidRDefault="00303811" w:rsidP="00001D2B">
      <w:pPr>
        <w:rPr>
          <w:rFonts w:ascii="Century Gothic" w:hAnsi="Century Gothic"/>
          <w:b/>
          <w:bCs/>
          <w:sz w:val="20"/>
          <w:lang w:val="nl-BE"/>
        </w:rPr>
      </w:pPr>
    </w:p>
    <w:p w14:paraId="498795D1" w14:textId="77777777" w:rsidR="00001D2B" w:rsidRPr="00001D2B" w:rsidRDefault="00001D2B" w:rsidP="00001D2B">
      <w:pPr>
        <w:rPr>
          <w:rFonts w:ascii="Century Gothic" w:hAnsi="Century Gothic"/>
          <w:sz w:val="20"/>
          <w:lang w:val="nl-BE"/>
        </w:rPr>
      </w:pPr>
      <w:r w:rsidRPr="00001D2B">
        <w:rPr>
          <w:rFonts w:ascii="Century Gothic" w:hAnsi="Century Gothic"/>
          <w:sz w:val="20"/>
          <w:lang w:val="nl-BE"/>
        </w:rPr>
        <w:t>Dit negatieve advies is opgesteld op basis van actuele wetenschappelijke literatuur, beleidsrichtlijnen en praktijkervaring uit binnen- en buitenland. Het omvat zowel de potentiële negatieve effecten van kunstgrasvelden als een beoordeling van de meest voorkomende argumenten die in hun voordeel worden aangehaald.</w:t>
      </w:r>
    </w:p>
    <w:p w14:paraId="718B61F8" w14:textId="77777777" w:rsidR="00001D2B" w:rsidRPr="00001D2B" w:rsidRDefault="00001D2B" w:rsidP="00001D2B">
      <w:pPr>
        <w:rPr>
          <w:rFonts w:ascii="Century Gothic" w:hAnsi="Century Gothic"/>
          <w:sz w:val="20"/>
          <w:lang w:val="nl-BE"/>
        </w:rPr>
      </w:pPr>
    </w:p>
    <w:p w14:paraId="0B3A4848" w14:textId="5E7BDA13" w:rsidR="00001D2B" w:rsidRDefault="00001D2B" w:rsidP="00303811">
      <w:pPr>
        <w:pStyle w:val="Kop1"/>
        <w:numPr>
          <w:ilvl w:val="0"/>
          <w:numId w:val="45"/>
        </w:numPr>
        <w:rPr>
          <w:rFonts w:ascii="Century Gothic" w:hAnsi="Century Gothic"/>
          <w:sz w:val="20"/>
        </w:rPr>
      </w:pPr>
      <w:r w:rsidRPr="00001D2B">
        <w:rPr>
          <w:rFonts w:ascii="Century Gothic" w:hAnsi="Century Gothic"/>
          <w:sz w:val="20"/>
        </w:rPr>
        <w:t>Ecologische en gezondheidskundige aandachtspunten</w:t>
      </w:r>
    </w:p>
    <w:p w14:paraId="7F32E4AE" w14:textId="77777777" w:rsidR="00303811" w:rsidRPr="00303811" w:rsidRDefault="00303811" w:rsidP="00303811">
      <w:pPr>
        <w:rPr>
          <w:lang w:val="nl-BE"/>
        </w:rPr>
      </w:pPr>
    </w:p>
    <w:p w14:paraId="55F395E5"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1.1 Microplasticvervuiling</w:t>
      </w:r>
    </w:p>
    <w:p w14:paraId="7CCA64AE"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Ook bij kunstgrasvelden zonder rubberinfill treedt verlies van microplastics op door slijtage van vezels en onderlagen. Internationale studies tonen aan dat modern kunstgras een verlies kent van om en bij 0,1 kg microplastics per veld per jaar, ondanks verbeterde randinfrastructuur om uitstroom te beperken. Ter vergelijking: dit komt overeen met het milieuverlies van ongeveer 100 plastic flessen per jaar. Deze microplastics zijn niet afbreekbaar, verspreiden zich via waterlopen en bodem, en blijven langdurig in het milieu aanwezig.</w:t>
      </w:r>
    </w:p>
    <w:p w14:paraId="7B855607"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1.2 Gezondheidseffecten</w:t>
      </w:r>
    </w:p>
    <w:p w14:paraId="45423D42"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Kunstgrasvezels en drainagecomponenten kunnen chemische stoffen bevatten, waaronder PFAS, stabilisatoren en weekmakers. Deze stoffen zijn persistent, bioaccumulerend en kunnen zowel mens als dier bereiken via huidcontact, stofinhalatie of afspoeling. Daarnaast warmen kunstgrasvelden tot meer dan anderhalf keer sterker op dan natuurgras, wat het risico verhoogt op hittestress bij sporters, zeker bij jeugdwedstrijden tijdens warme periodes.</w:t>
      </w:r>
    </w:p>
    <w:p w14:paraId="1934EA6A"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1.3 Impact op fauna, flora en bodem</w:t>
      </w:r>
    </w:p>
    <w:p w14:paraId="1E11AB64"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Voor de aanleg van een kunstgrasveld wordt de bestaande bodemlaag verwijderd. Dit leidt tot: verlies van natuurlijke infiltratie, aantasting van bodemleven en vegetatie, verhoogde oppervlakteverharding, versterking van het lokale hitte-eiland effect.</w:t>
      </w:r>
    </w:p>
    <w:p w14:paraId="26E8EEBA"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1.4 Afvalbeheer</w:t>
      </w:r>
    </w:p>
    <w:p w14:paraId="511B0F6A"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 xml:space="preserve">Kunstgrasmatten hebben een beperkte levensduur (10–15 jaar) en zijn moeilijk hoogwaardig te recycleren. Veel velden eindigen, ondanks recyclingambities, in </w:t>
      </w:r>
      <w:r w:rsidRPr="00001D2B">
        <w:rPr>
          <w:rFonts w:ascii="Century Gothic" w:hAnsi="Century Gothic"/>
          <w:sz w:val="20"/>
          <w:lang w:val="nl-BE"/>
        </w:rPr>
        <w:lastRenderedPageBreak/>
        <w:t>verbrandingsinstallaties of op stortplaatsen. Deze afvalstroom vormt een bijkomende ecologische belasting én een financiële kost.</w:t>
      </w:r>
    </w:p>
    <w:p w14:paraId="162B380B" w14:textId="77777777" w:rsidR="00001D2B" w:rsidRPr="00001D2B" w:rsidRDefault="00001D2B" w:rsidP="00001D2B">
      <w:pPr>
        <w:rPr>
          <w:rFonts w:ascii="Century Gothic" w:hAnsi="Century Gothic"/>
          <w:sz w:val="20"/>
          <w:lang w:val="nl-BE"/>
        </w:rPr>
      </w:pPr>
    </w:p>
    <w:p w14:paraId="15EB2E14" w14:textId="1FE40798" w:rsidR="00303811" w:rsidRDefault="00001D2B" w:rsidP="00303811">
      <w:pPr>
        <w:pStyle w:val="Kop1"/>
        <w:numPr>
          <w:ilvl w:val="0"/>
          <w:numId w:val="45"/>
        </w:numPr>
        <w:rPr>
          <w:rFonts w:ascii="Century Gothic" w:hAnsi="Century Gothic"/>
          <w:sz w:val="20"/>
        </w:rPr>
      </w:pPr>
      <w:r w:rsidRPr="00001D2B">
        <w:rPr>
          <w:rFonts w:ascii="Century Gothic" w:hAnsi="Century Gothic"/>
          <w:sz w:val="20"/>
        </w:rPr>
        <w:t>Relevante regelgeving</w:t>
      </w:r>
    </w:p>
    <w:p w14:paraId="582D25E5" w14:textId="77777777" w:rsidR="00303811" w:rsidRPr="00303811" w:rsidRDefault="00303811" w:rsidP="00303811">
      <w:pPr>
        <w:rPr>
          <w:lang w:val="nl-BE"/>
        </w:rPr>
      </w:pPr>
    </w:p>
    <w:p w14:paraId="28006A12"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2.1 Europese context</w:t>
      </w:r>
    </w:p>
    <w:p w14:paraId="32F207DC"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De Europese Unie legde in 2023 een verbod op de verkoop van producten met toegevoegde microplastics op, waaronder rubber granulaat voor kunstgras. Voor bestaande velden geldt een overgangsperiode tot 2031. Hoewel velden zonder rubberinfill (zoals hier besproken) op dit moment zijn toegestaan, wordt verwacht dat de regelgeving omtrent vezelverlies, PFAS en andere chemische componenten in de komende jaren zal worden aangescherpt.</w:t>
      </w:r>
    </w:p>
    <w:p w14:paraId="0A245C2A"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2.2 Belgische context</w:t>
      </w:r>
    </w:p>
    <w:p w14:paraId="2FF0778C"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Deze Europese REACH-regelgeving is volledig van toepassing in België. Gemeenten riskeren op termijn bijkomende monitoring- of saneringsverplichtingen wanneer nieuwe normen worden ingevoerd.</w:t>
      </w:r>
    </w:p>
    <w:p w14:paraId="372709DB" w14:textId="77777777" w:rsidR="00001D2B" w:rsidRPr="00001D2B" w:rsidRDefault="00001D2B" w:rsidP="00001D2B">
      <w:pPr>
        <w:rPr>
          <w:rFonts w:ascii="Century Gothic" w:hAnsi="Century Gothic"/>
          <w:sz w:val="20"/>
          <w:lang w:val="nl-BE"/>
        </w:rPr>
      </w:pPr>
    </w:p>
    <w:p w14:paraId="6FB1E1C9" w14:textId="0FE29BBB" w:rsidR="00001D2B" w:rsidRDefault="00001D2B" w:rsidP="00303811">
      <w:pPr>
        <w:pStyle w:val="Kop1"/>
        <w:numPr>
          <w:ilvl w:val="0"/>
          <w:numId w:val="45"/>
        </w:numPr>
        <w:rPr>
          <w:rFonts w:ascii="Century Gothic" w:hAnsi="Century Gothic"/>
          <w:sz w:val="20"/>
        </w:rPr>
      </w:pPr>
      <w:r w:rsidRPr="00001D2B">
        <w:rPr>
          <w:rFonts w:ascii="Century Gothic" w:hAnsi="Century Gothic"/>
          <w:sz w:val="20"/>
        </w:rPr>
        <w:t>Alternatieven voor kunstgras</w:t>
      </w:r>
    </w:p>
    <w:p w14:paraId="5A307418" w14:textId="77777777" w:rsidR="00303811" w:rsidRPr="00303811" w:rsidRDefault="00303811" w:rsidP="00303811">
      <w:pPr>
        <w:ind w:left="360"/>
      </w:pPr>
    </w:p>
    <w:p w14:paraId="162FC3F3"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3.1 Natuurgras (geoptimaliseerd)</w:t>
      </w:r>
    </w:p>
    <w:p w14:paraId="417CF25B"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Met aangepaste drainage, doorzaaiing en gebruiksplanning kan natuurgras een hoge bespeelbaarheid bereiken, met minimale ecologische impact.</w:t>
      </w:r>
    </w:p>
    <w:p w14:paraId="716A65EC"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3.2 Hybride sportvelden</w:t>
      </w:r>
    </w:p>
    <w:p w14:paraId="19D4F8E9"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Hybride velden combineren natuurgras met stabiliserende vezels. Ze bieden: hoge speelkracht, aanzienlijk lagere milieu-impact, langere gebruiksduur, goede infiltratie.</w:t>
      </w:r>
    </w:p>
    <w:p w14:paraId="1A5DC4F5"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3.3 Biobased innovaties</w:t>
      </w:r>
    </w:p>
    <w:p w14:paraId="1A59BB54"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Kurk, kokos en silica-infill zijn in opkomst, maar hebben hogere kosten en beperkte ervaring op lange termijn.</w:t>
      </w:r>
    </w:p>
    <w:p w14:paraId="7F745490" w14:textId="77777777" w:rsidR="00001D2B" w:rsidRPr="00001D2B" w:rsidRDefault="00001D2B" w:rsidP="00001D2B">
      <w:pPr>
        <w:rPr>
          <w:rFonts w:ascii="Century Gothic" w:hAnsi="Century Gothic"/>
          <w:sz w:val="20"/>
          <w:lang w:val="nl-BE"/>
        </w:rPr>
      </w:pPr>
    </w:p>
    <w:p w14:paraId="2CDD0A5B" w14:textId="0F04FCF5" w:rsidR="00001D2B" w:rsidRDefault="00001D2B" w:rsidP="00303811">
      <w:pPr>
        <w:pStyle w:val="Kop1"/>
        <w:numPr>
          <w:ilvl w:val="0"/>
          <w:numId w:val="45"/>
        </w:numPr>
        <w:rPr>
          <w:rFonts w:ascii="Century Gothic" w:hAnsi="Century Gothic"/>
          <w:sz w:val="20"/>
        </w:rPr>
      </w:pPr>
      <w:r w:rsidRPr="00001D2B">
        <w:rPr>
          <w:rFonts w:ascii="Century Gothic" w:hAnsi="Century Gothic"/>
          <w:sz w:val="20"/>
        </w:rPr>
        <w:t>Tegenargumenten voor kunstgras – en objectieve beoordeling</w:t>
      </w:r>
    </w:p>
    <w:p w14:paraId="272D46E1" w14:textId="77777777" w:rsidR="00303811" w:rsidRPr="00303811" w:rsidRDefault="00303811" w:rsidP="00303811">
      <w:pPr>
        <w:ind w:left="360"/>
      </w:pPr>
    </w:p>
    <w:p w14:paraId="36E30A38"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4.1 Bespeelbaarheid</w:t>
      </w:r>
    </w:p>
    <w:p w14:paraId="3F0BD2EC"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Het klopt dat kunstgras het hele jaar bespeelbaar is. Duiding: Moderne natuurgrasvelden en hybride oplossingen bieden vergelijkbare beschikbaarheid met lagere milieu-impact.</w:t>
      </w:r>
    </w:p>
    <w:p w14:paraId="43A773A3"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4.2 Onderhoudskosten</w:t>
      </w:r>
    </w:p>
    <w:p w14:paraId="0A0C0E22"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Kunstgras vergt minder maaien en bemesting. Duiding: De reële onderhoudskosten (borstelen, reiniging, herstel, microplasticpreventie) én de hoge vervangingskost worden vaak onderschat.</w:t>
      </w:r>
    </w:p>
    <w:p w14:paraId="0B86E0A2"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4.3 Waterverbruik</w:t>
      </w:r>
    </w:p>
    <w:p w14:paraId="506455C2"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Kunstgras hoeft geen irrigatie. Duiding: Tijdens warme periodes is sproeien soms noodzakelijk om extreme hitte te vermijden.</w:t>
      </w:r>
    </w:p>
    <w:p w14:paraId="343AC214"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4.4 Speelkwaliteit</w:t>
      </w:r>
    </w:p>
    <w:p w14:paraId="4D34417F"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Kunstgras biedt een uniforme structuur. Duiding: Slijtage kan toch leiden tot ongelijkheden; hybride velden bieden vergelijkbare consistentie.</w:t>
      </w:r>
    </w:p>
    <w:p w14:paraId="68C182DF"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4.5 Sporttechnische voorkeur</w:t>
      </w:r>
    </w:p>
    <w:p w14:paraId="62C687C4" w14:textId="5807DDBE"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Sommige spelers verkiezen een sneller veld. Duiding: Tegelijk melden veel sporters meer blessures op kunstgras. Professionele clubs keren steeds vaker terug naar natuurgras.</w:t>
      </w:r>
      <w:r w:rsidR="00303811">
        <w:rPr>
          <w:rFonts w:ascii="Century Gothic" w:hAnsi="Century Gothic"/>
          <w:sz w:val="20"/>
          <w:lang w:val="nl-BE"/>
        </w:rPr>
        <w:t xml:space="preserve"> In de eerste klasse van de nationale voetbal is er slechts 1 stadion (SVV – Sint-Truiden) uitgerust met kunstgras.</w:t>
      </w:r>
    </w:p>
    <w:p w14:paraId="75535379"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4.6 Financiële argumenten</w:t>
      </w:r>
    </w:p>
    <w:p w14:paraId="18B65108"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Kunstgras lijkt kostenefficiënt door intensief gebruik. Duiding: Over de volledige levenscyclus is kunstgras vaak duurder dan verwacht, vooral door vervanging en eindverwerking.</w:t>
      </w:r>
    </w:p>
    <w:p w14:paraId="254F4DFD"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lastRenderedPageBreak/>
        <w:t>4.7 Technische maatregelen tegen microplastics</w:t>
      </w:r>
    </w:p>
    <w:p w14:paraId="6E6FB195"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Er bestaan filters en randinrichtingen. Duiding: Deze verminderen de uitstroom, maar elimineren ze nooit volledig. Vezelslijtage blijft onvermijdelijk.</w:t>
      </w:r>
    </w:p>
    <w:p w14:paraId="4DFC96B1" w14:textId="77777777" w:rsidR="00001D2B" w:rsidRPr="00001D2B" w:rsidRDefault="00001D2B" w:rsidP="00303811">
      <w:pPr>
        <w:pStyle w:val="Kop2"/>
        <w:ind w:left="708"/>
        <w:rPr>
          <w:rFonts w:ascii="Century Gothic" w:hAnsi="Century Gothic"/>
          <w:sz w:val="20"/>
        </w:rPr>
      </w:pPr>
      <w:r w:rsidRPr="00001D2B">
        <w:rPr>
          <w:rFonts w:ascii="Century Gothic" w:hAnsi="Century Gothic"/>
          <w:sz w:val="20"/>
        </w:rPr>
        <w:t>4.8 Gelijk speelveld met naburige gemeenten</w:t>
      </w:r>
    </w:p>
    <w:p w14:paraId="6E2DDDFD" w14:textId="77777777" w:rsidR="00001D2B" w:rsidRPr="00001D2B" w:rsidRDefault="00001D2B" w:rsidP="00303811">
      <w:pPr>
        <w:ind w:left="708"/>
        <w:rPr>
          <w:rFonts w:ascii="Century Gothic" w:hAnsi="Century Gothic"/>
          <w:sz w:val="20"/>
          <w:lang w:val="nl-BE"/>
        </w:rPr>
      </w:pPr>
      <w:r w:rsidRPr="00001D2B">
        <w:rPr>
          <w:rFonts w:ascii="Century Gothic" w:hAnsi="Century Gothic"/>
          <w:sz w:val="20"/>
          <w:lang w:val="nl-BE"/>
        </w:rPr>
        <w:t>Sommige gemeenten investeren in kunstgras. Duiding: Veel gemeenten verlaten dit pad net opnieuw om ecologische redenen. Bonheiden kan hierin een voortrekkersrol opnemen.</w:t>
      </w:r>
    </w:p>
    <w:p w14:paraId="70AA1D02" w14:textId="77777777" w:rsidR="00001D2B" w:rsidRPr="00001D2B" w:rsidRDefault="00001D2B" w:rsidP="00001D2B">
      <w:pPr>
        <w:rPr>
          <w:rFonts w:ascii="Century Gothic" w:hAnsi="Century Gothic"/>
          <w:sz w:val="20"/>
          <w:lang w:val="nl-BE"/>
        </w:rPr>
      </w:pPr>
    </w:p>
    <w:p w14:paraId="4927B75C" w14:textId="412E4612" w:rsidR="00001D2B" w:rsidRDefault="00001D2B" w:rsidP="00303811">
      <w:pPr>
        <w:pStyle w:val="Kop1"/>
        <w:numPr>
          <w:ilvl w:val="0"/>
          <w:numId w:val="45"/>
        </w:numPr>
        <w:rPr>
          <w:rFonts w:ascii="Century Gothic" w:hAnsi="Century Gothic"/>
          <w:sz w:val="20"/>
        </w:rPr>
      </w:pPr>
      <w:r w:rsidRPr="00001D2B">
        <w:rPr>
          <w:rFonts w:ascii="Century Gothic" w:hAnsi="Century Gothic"/>
          <w:sz w:val="20"/>
        </w:rPr>
        <w:t>Conclusie en aanbevelingen</w:t>
      </w:r>
    </w:p>
    <w:p w14:paraId="6C2ACE03" w14:textId="77777777" w:rsidR="00303811" w:rsidRPr="00303811" w:rsidRDefault="00303811" w:rsidP="00303811">
      <w:pPr>
        <w:ind w:left="360"/>
      </w:pPr>
    </w:p>
    <w:p w14:paraId="50FD5695" w14:textId="3FDE0CA3" w:rsidR="00303811" w:rsidRDefault="00001D2B" w:rsidP="00001D2B">
      <w:pPr>
        <w:rPr>
          <w:rFonts w:ascii="Century Gothic" w:hAnsi="Century Gothic"/>
          <w:sz w:val="20"/>
          <w:lang w:val="nl-BE"/>
        </w:rPr>
      </w:pPr>
      <w:r w:rsidRPr="00001D2B">
        <w:rPr>
          <w:rFonts w:ascii="Century Gothic" w:hAnsi="Century Gothic"/>
          <w:sz w:val="20"/>
          <w:lang w:val="nl-BE"/>
        </w:rPr>
        <w:t xml:space="preserve">Na grondige afweging van alle aspecten adviseert de Milieuraad: </w:t>
      </w:r>
    </w:p>
    <w:p w14:paraId="57CA192D" w14:textId="77777777" w:rsidR="00FF2C28" w:rsidRDefault="00FF2C28" w:rsidP="00001D2B">
      <w:pPr>
        <w:rPr>
          <w:rFonts w:ascii="Century Gothic" w:hAnsi="Century Gothic"/>
          <w:sz w:val="20"/>
          <w:lang w:val="nl-BE"/>
        </w:rPr>
      </w:pPr>
    </w:p>
    <w:p w14:paraId="7C77B372" w14:textId="721B5860" w:rsidR="00303811" w:rsidRPr="009B00D6" w:rsidRDefault="00001D2B" w:rsidP="009B00D6">
      <w:pPr>
        <w:pStyle w:val="Lijstalinea"/>
        <w:numPr>
          <w:ilvl w:val="0"/>
          <w:numId w:val="46"/>
        </w:numPr>
        <w:rPr>
          <w:rFonts w:ascii="Century Gothic" w:hAnsi="Century Gothic"/>
          <w:sz w:val="20"/>
        </w:rPr>
      </w:pPr>
      <w:r w:rsidRPr="009B00D6">
        <w:rPr>
          <w:rFonts w:ascii="Century Gothic" w:hAnsi="Century Gothic"/>
          <w:sz w:val="20"/>
        </w:rPr>
        <w:t xml:space="preserve">Af te zien van de aanleg van een volwaardig kunstgrasveld binnen de gemeente Bonheiden. </w:t>
      </w:r>
    </w:p>
    <w:p w14:paraId="143B552A" w14:textId="7F26D275" w:rsidR="00303811" w:rsidRPr="009B00D6" w:rsidRDefault="00001D2B" w:rsidP="009B00D6">
      <w:pPr>
        <w:pStyle w:val="Lijstalinea"/>
        <w:numPr>
          <w:ilvl w:val="0"/>
          <w:numId w:val="46"/>
        </w:numPr>
        <w:rPr>
          <w:rFonts w:ascii="Century Gothic" w:hAnsi="Century Gothic"/>
          <w:sz w:val="20"/>
        </w:rPr>
      </w:pPr>
      <w:r w:rsidRPr="009B00D6">
        <w:rPr>
          <w:rFonts w:ascii="Century Gothic" w:hAnsi="Century Gothic"/>
          <w:sz w:val="20"/>
        </w:rPr>
        <w:t xml:space="preserve">Te opteren voor natuurgras of hybride sportvelden als ecologisch, financieel en sporttechnisch evenwichtiger alternatief. </w:t>
      </w:r>
    </w:p>
    <w:p w14:paraId="5D92E70C" w14:textId="6A80BF0A" w:rsidR="00303811" w:rsidRPr="009B00D6" w:rsidRDefault="00001D2B" w:rsidP="009B00D6">
      <w:pPr>
        <w:pStyle w:val="Lijstalinea"/>
        <w:numPr>
          <w:ilvl w:val="0"/>
          <w:numId w:val="46"/>
        </w:numPr>
        <w:rPr>
          <w:rFonts w:ascii="Century Gothic" w:hAnsi="Century Gothic"/>
          <w:sz w:val="20"/>
        </w:rPr>
      </w:pPr>
      <w:r w:rsidRPr="009B00D6">
        <w:rPr>
          <w:rFonts w:ascii="Century Gothic" w:hAnsi="Century Gothic"/>
          <w:sz w:val="20"/>
        </w:rPr>
        <w:t xml:space="preserve">Maatregelen te voorzien die waterinfiltratie bevorderen en verharding beperken. </w:t>
      </w:r>
    </w:p>
    <w:p w14:paraId="13B211FA" w14:textId="1988D5CD" w:rsidR="00001D2B" w:rsidRPr="009B00D6" w:rsidRDefault="00001D2B" w:rsidP="009B00D6">
      <w:pPr>
        <w:pStyle w:val="Lijstalinea"/>
        <w:numPr>
          <w:ilvl w:val="0"/>
          <w:numId w:val="46"/>
        </w:numPr>
        <w:rPr>
          <w:rFonts w:ascii="Century Gothic" w:hAnsi="Century Gothic"/>
          <w:sz w:val="20"/>
        </w:rPr>
      </w:pPr>
      <w:r w:rsidRPr="009B00D6">
        <w:rPr>
          <w:rFonts w:ascii="Century Gothic" w:hAnsi="Century Gothic"/>
          <w:sz w:val="20"/>
        </w:rPr>
        <w:t>Toekomstige wetgeving nauw op te volgen, gezien de snel evoluerende regels rond microplastics en PFAS.</w:t>
      </w:r>
    </w:p>
    <w:p w14:paraId="31685739" w14:textId="77777777" w:rsidR="00001D2B" w:rsidRPr="00001D2B" w:rsidRDefault="00001D2B" w:rsidP="00001D2B">
      <w:pPr>
        <w:rPr>
          <w:rFonts w:ascii="Century Gothic" w:hAnsi="Century Gothic"/>
          <w:sz w:val="20"/>
          <w:lang w:val="nl-BE"/>
        </w:rPr>
      </w:pPr>
    </w:p>
    <w:p w14:paraId="0AE6F06A" w14:textId="77777777" w:rsidR="00001D2B" w:rsidRPr="00001D2B" w:rsidRDefault="00001D2B" w:rsidP="00001D2B">
      <w:pPr>
        <w:rPr>
          <w:rFonts w:ascii="Century Gothic" w:hAnsi="Century Gothic"/>
          <w:sz w:val="20"/>
          <w:lang w:val="nl-BE"/>
        </w:rPr>
      </w:pPr>
      <w:r w:rsidRPr="00001D2B">
        <w:rPr>
          <w:rFonts w:ascii="Century Gothic" w:hAnsi="Century Gothic"/>
          <w:sz w:val="20"/>
          <w:lang w:val="nl-BE"/>
        </w:rPr>
        <w:t>Wij danken het College voor de aandacht voor dit advies en blijven beschikbaar voor bijkomende toelichting of samenwerking bij de verdere uitwerking van een duurzaam sportinfrastructuurbeleid.</w:t>
      </w:r>
    </w:p>
    <w:p w14:paraId="4FCBE98F" w14:textId="77777777" w:rsidR="001E665A" w:rsidRPr="003E04FD" w:rsidRDefault="001E665A" w:rsidP="007028C8">
      <w:pPr>
        <w:rPr>
          <w:rFonts w:ascii="Century Gothic" w:hAnsi="Century Gothic"/>
          <w:sz w:val="16"/>
          <w:szCs w:val="16"/>
          <w:lang w:val="nl-BE"/>
        </w:rPr>
      </w:pPr>
    </w:p>
    <w:p w14:paraId="5C93BEC6" w14:textId="144AC0AF" w:rsidR="00DD380B" w:rsidRPr="00303811" w:rsidRDefault="007028C8" w:rsidP="007028C8">
      <w:pPr>
        <w:rPr>
          <w:rFonts w:ascii="Century Gothic" w:hAnsi="Century Gothic"/>
          <w:sz w:val="20"/>
          <w:lang w:val="nl-BE"/>
        </w:rPr>
      </w:pPr>
      <w:r w:rsidRPr="00303811">
        <w:rPr>
          <w:rFonts w:ascii="Century Gothic" w:hAnsi="Century Gothic"/>
          <w:sz w:val="20"/>
          <w:lang w:val="nl-BE"/>
        </w:rPr>
        <w:t>Met de meeste hoogachting,</w:t>
      </w:r>
    </w:p>
    <w:p w14:paraId="515876F1" w14:textId="49D7D517" w:rsidR="00DD380B" w:rsidRPr="00303811" w:rsidRDefault="00DD380B" w:rsidP="007028C8">
      <w:pPr>
        <w:rPr>
          <w:rFonts w:ascii="Century Gothic" w:hAnsi="Century Gothic"/>
          <w:sz w:val="20"/>
          <w:lang w:val="nl-BE"/>
        </w:rPr>
      </w:pPr>
    </w:p>
    <w:p w14:paraId="7816AF84" w14:textId="195844D4" w:rsidR="00DD380B" w:rsidRPr="00303811" w:rsidRDefault="00DD380B" w:rsidP="007028C8">
      <w:pPr>
        <w:rPr>
          <w:rFonts w:ascii="Century Gothic" w:hAnsi="Century Gothic"/>
          <w:sz w:val="20"/>
          <w:lang w:val="nl-BE"/>
        </w:rPr>
      </w:pPr>
    </w:p>
    <w:p w14:paraId="6A5545D1" w14:textId="77777777" w:rsidR="00DD380B" w:rsidRPr="00303811" w:rsidRDefault="00DD380B" w:rsidP="007028C8">
      <w:pPr>
        <w:rPr>
          <w:rFonts w:ascii="Century Gothic" w:hAnsi="Century Gothic"/>
          <w:sz w:val="20"/>
          <w:lang w:val="nl-BE"/>
        </w:rPr>
      </w:pPr>
    </w:p>
    <w:p w14:paraId="59B7B277" w14:textId="77777777" w:rsidR="003E04FD" w:rsidRPr="00303811" w:rsidRDefault="003E04FD" w:rsidP="007028C8">
      <w:pPr>
        <w:rPr>
          <w:rFonts w:ascii="Century Gothic" w:hAnsi="Century Gothic"/>
          <w:sz w:val="20"/>
          <w:lang w:val="nl-BE"/>
        </w:rPr>
      </w:pPr>
    </w:p>
    <w:p w14:paraId="60345059" w14:textId="77777777" w:rsidR="003E04FD" w:rsidRPr="00303811" w:rsidRDefault="003E04FD" w:rsidP="007028C8">
      <w:pPr>
        <w:rPr>
          <w:rFonts w:ascii="Century Gothic" w:hAnsi="Century Gothic"/>
          <w:sz w:val="20"/>
          <w:lang w:val="nl-BE"/>
        </w:rPr>
      </w:pPr>
    </w:p>
    <w:p w14:paraId="54DF9461" w14:textId="77777777" w:rsidR="000D4025" w:rsidRPr="00303811" w:rsidRDefault="000D4025" w:rsidP="007028C8">
      <w:pPr>
        <w:rPr>
          <w:rFonts w:ascii="Century Gothic" w:hAnsi="Century Gothic"/>
          <w:sz w:val="20"/>
          <w:lang w:val="nl-BE"/>
        </w:rPr>
      </w:pPr>
    </w:p>
    <w:p w14:paraId="204C3D8F" w14:textId="77777777" w:rsidR="00EE5E10" w:rsidRPr="00303811" w:rsidRDefault="00BF34CB">
      <w:pPr>
        <w:rPr>
          <w:rFonts w:ascii="Century Gothic" w:hAnsi="Century Gothic"/>
          <w:sz w:val="20"/>
          <w:lang w:val="nl-BE"/>
        </w:rPr>
      </w:pPr>
      <w:r w:rsidRPr="00303811">
        <w:rPr>
          <w:rFonts w:ascii="Century Gothic" w:hAnsi="Century Gothic"/>
          <w:sz w:val="20"/>
          <w:lang w:val="nl-BE"/>
        </w:rPr>
        <w:t>Jan Van Puymbroeck</w:t>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t>Paul Ragé</w:t>
      </w:r>
    </w:p>
    <w:p w14:paraId="27E25524" w14:textId="77777777" w:rsidR="00BF34CB" w:rsidRDefault="00BF34CB">
      <w:pPr>
        <w:rPr>
          <w:rFonts w:ascii="Century Gothic" w:hAnsi="Century Gothic"/>
          <w:sz w:val="20"/>
          <w:lang w:val="nl-BE"/>
        </w:rPr>
      </w:pPr>
      <w:r w:rsidRPr="00303811">
        <w:rPr>
          <w:rFonts w:ascii="Century Gothic" w:hAnsi="Century Gothic"/>
          <w:sz w:val="20"/>
          <w:lang w:val="nl-BE"/>
        </w:rPr>
        <w:t>secretaris</w:t>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r>
      <w:r w:rsidRPr="00303811">
        <w:rPr>
          <w:rFonts w:ascii="Century Gothic" w:hAnsi="Century Gothic"/>
          <w:sz w:val="20"/>
          <w:lang w:val="nl-BE"/>
        </w:rPr>
        <w:tab/>
        <w:t xml:space="preserve">voorzitter </w:t>
      </w:r>
    </w:p>
    <w:p w14:paraId="1E0D995C" w14:textId="77777777" w:rsidR="005B441F" w:rsidRDefault="005B441F">
      <w:pPr>
        <w:rPr>
          <w:rFonts w:ascii="Century Gothic" w:hAnsi="Century Gothic"/>
          <w:sz w:val="20"/>
          <w:lang w:val="nl-BE"/>
        </w:rPr>
      </w:pPr>
    </w:p>
    <w:p w14:paraId="2F310FB0" w14:textId="77777777" w:rsidR="005B441F" w:rsidRDefault="005B441F">
      <w:pPr>
        <w:rPr>
          <w:rFonts w:ascii="Century Gothic" w:hAnsi="Century Gothic"/>
          <w:sz w:val="20"/>
          <w:lang w:val="nl-BE"/>
        </w:rPr>
      </w:pPr>
    </w:p>
    <w:p w14:paraId="46E602E5" w14:textId="77777777" w:rsidR="00654C3B" w:rsidRDefault="00654C3B">
      <w:pPr>
        <w:rPr>
          <w:rFonts w:ascii="Century Gothic" w:hAnsi="Century Gothic"/>
          <w:b/>
          <w:bCs/>
          <w:sz w:val="20"/>
          <w:lang w:val="nl-BE"/>
        </w:rPr>
      </w:pPr>
    </w:p>
    <w:p w14:paraId="4155A184" w14:textId="441724A7" w:rsidR="005B441F" w:rsidRPr="00303811" w:rsidRDefault="005B441F">
      <w:pPr>
        <w:rPr>
          <w:rFonts w:ascii="Century Gothic" w:hAnsi="Century Gothic"/>
          <w:sz w:val="20"/>
          <w:lang w:val="nl-BE"/>
        </w:rPr>
      </w:pPr>
      <w:r w:rsidRPr="005B441F">
        <w:rPr>
          <w:rFonts w:ascii="Century Gothic" w:hAnsi="Century Gothic"/>
          <w:b/>
          <w:bCs/>
          <w:sz w:val="20"/>
          <w:lang w:val="nl-BE"/>
        </w:rPr>
        <w:t>Bijlage</w:t>
      </w:r>
      <w:r>
        <w:rPr>
          <w:rFonts w:ascii="Century Gothic" w:hAnsi="Century Gothic"/>
          <w:sz w:val="20"/>
          <w:lang w:val="nl-BE"/>
        </w:rPr>
        <w:t xml:space="preserve">: Lijst met referenties </w:t>
      </w:r>
    </w:p>
    <w:p w14:paraId="1036EF5E" w14:textId="77777777" w:rsidR="003E04FD" w:rsidRDefault="003E04FD">
      <w:pPr>
        <w:rPr>
          <w:rFonts w:ascii="Century Gothic" w:hAnsi="Century Gothic"/>
          <w:sz w:val="20"/>
          <w:lang w:val="nl-BE"/>
        </w:rPr>
      </w:pPr>
    </w:p>
    <w:p w14:paraId="4A64A6DE" w14:textId="77777777" w:rsidR="000B797C" w:rsidRDefault="000B797C">
      <w:pPr>
        <w:rPr>
          <w:rFonts w:ascii="Century Gothic" w:hAnsi="Century Gothic"/>
          <w:sz w:val="20"/>
          <w:lang w:val="nl-BE"/>
        </w:rPr>
      </w:pPr>
    </w:p>
    <w:p w14:paraId="662D9A77" w14:textId="77777777" w:rsidR="000B797C" w:rsidRDefault="000B797C">
      <w:pPr>
        <w:rPr>
          <w:rFonts w:ascii="Century Gothic" w:hAnsi="Century Gothic"/>
          <w:sz w:val="20"/>
          <w:lang w:val="nl-BE"/>
        </w:rPr>
      </w:pPr>
    </w:p>
    <w:p w14:paraId="529168F4" w14:textId="77777777" w:rsidR="000B797C" w:rsidRDefault="000B797C">
      <w:pPr>
        <w:rPr>
          <w:rFonts w:ascii="Century Gothic" w:hAnsi="Century Gothic"/>
          <w:sz w:val="20"/>
          <w:lang w:val="nl-BE"/>
        </w:rPr>
      </w:pPr>
    </w:p>
    <w:p w14:paraId="19429907" w14:textId="77777777" w:rsidR="000B797C" w:rsidRDefault="000B797C">
      <w:pPr>
        <w:rPr>
          <w:rFonts w:ascii="Century Gothic" w:hAnsi="Century Gothic"/>
          <w:sz w:val="20"/>
          <w:lang w:val="nl-BE"/>
        </w:rPr>
      </w:pPr>
    </w:p>
    <w:p w14:paraId="24354B2D" w14:textId="77777777" w:rsidR="000B797C" w:rsidRDefault="000B797C">
      <w:pPr>
        <w:rPr>
          <w:rFonts w:ascii="Century Gothic" w:hAnsi="Century Gothic"/>
          <w:sz w:val="20"/>
          <w:lang w:val="nl-BE"/>
        </w:rPr>
      </w:pPr>
    </w:p>
    <w:p w14:paraId="11220A58" w14:textId="77777777" w:rsidR="000B797C" w:rsidRDefault="000B797C">
      <w:pPr>
        <w:rPr>
          <w:rFonts w:ascii="Century Gothic" w:hAnsi="Century Gothic"/>
          <w:sz w:val="20"/>
          <w:lang w:val="nl-BE"/>
        </w:rPr>
      </w:pPr>
    </w:p>
    <w:p w14:paraId="54C0CA31" w14:textId="77777777" w:rsidR="000B797C" w:rsidRDefault="000B797C">
      <w:pPr>
        <w:rPr>
          <w:rFonts w:ascii="Century Gothic" w:hAnsi="Century Gothic"/>
          <w:sz w:val="20"/>
          <w:lang w:val="nl-BE"/>
        </w:rPr>
      </w:pPr>
    </w:p>
    <w:p w14:paraId="076A0A71" w14:textId="77777777" w:rsidR="000B797C" w:rsidRDefault="000B797C">
      <w:pPr>
        <w:rPr>
          <w:rFonts w:ascii="Century Gothic" w:hAnsi="Century Gothic"/>
          <w:sz w:val="20"/>
          <w:lang w:val="nl-BE"/>
        </w:rPr>
      </w:pPr>
    </w:p>
    <w:p w14:paraId="6F5DB7A2" w14:textId="77777777" w:rsidR="000B797C" w:rsidRDefault="000B797C">
      <w:pPr>
        <w:rPr>
          <w:rFonts w:ascii="Century Gothic" w:hAnsi="Century Gothic"/>
          <w:sz w:val="20"/>
          <w:lang w:val="nl-BE"/>
        </w:rPr>
      </w:pPr>
    </w:p>
    <w:p w14:paraId="282DEBCE" w14:textId="77777777" w:rsidR="000B797C" w:rsidRDefault="000B797C">
      <w:pPr>
        <w:rPr>
          <w:rFonts w:ascii="Century Gothic" w:hAnsi="Century Gothic"/>
          <w:sz w:val="20"/>
          <w:lang w:val="nl-BE"/>
        </w:rPr>
      </w:pPr>
    </w:p>
    <w:p w14:paraId="3E949D24" w14:textId="77777777" w:rsidR="000B797C" w:rsidRDefault="000B797C">
      <w:pPr>
        <w:rPr>
          <w:rFonts w:ascii="Century Gothic" w:hAnsi="Century Gothic"/>
          <w:sz w:val="20"/>
          <w:lang w:val="nl-BE"/>
        </w:rPr>
      </w:pPr>
    </w:p>
    <w:p w14:paraId="2397144E" w14:textId="77777777" w:rsidR="000B797C" w:rsidRDefault="000B797C">
      <w:pPr>
        <w:rPr>
          <w:rFonts w:ascii="Century Gothic" w:hAnsi="Century Gothic"/>
          <w:sz w:val="20"/>
          <w:lang w:val="nl-BE"/>
        </w:rPr>
      </w:pPr>
    </w:p>
    <w:p w14:paraId="7A479AC8" w14:textId="77777777" w:rsidR="000B797C" w:rsidRDefault="000B797C">
      <w:pPr>
        <w:rPr>
          <w:rFonts w:ascii="Century Gothic" w:hAnsi="Century Gothic"/>
          <w:sz w:val="20"/>
          <w:lang w:val="nl-BE"/>
        </w:rPr>
      </w:pPr>
    </w:p>
    <w:p w14:paraId="1E7B5792" w14:textId="77777777" w:rsidR="000B797C" w:rsidRDefault="000B797C">
      <w:pPr>
        <w:rPr>
          <w:rFonts w:ascii="Century Gothic" w:hAnsi="Century Gothic"/>
          <w:sz w:val="20"/>
          <w:lang w:val="nl-BE"/>
        </w:rPr>
      </w:pPr>
    </w:p>
    <w:p w14:paraId="00084923" w14:textId="77777777" w:rsidR="000B797C" w:rsidRDefault="000B797C">
      <w:pPr>
        <w:rPr>
          <w:rFonts w:ascii="Century Gothic" w:hAnsi="Century Gothic"/>
          <w:sz w:val="20"/>
          <w:lang w:val="nl-BE"/>
        </w:rPr>
      </w:pPr>
    </w:p>
    <w:p w14:paraId="366F9E87" w14:textId="77777777" w:rsidR="000B797C" w:rsidRDefault="000B797C">
      <w:pPr>
        <w:rPr>
          <w:rFonts w:ascii="Century Gothic" w:hAnsi="Century Gothic"/>
          <w:sz w:val="20"/>
          <w:lang w:val="nl-BE"/>
        </w:rPr>
      </w:pPr>
    </w:p>
    <w:p w14:paraId="63046958" w14:textId="77777777" w:rsidR="000B797C" w:rsidRDefault="000B797C">
      <w:pPr>
        <w:rPr>
          <w:rFonts w:ascii="Century Gothic" w:hAnsi="Century Gothic"/>
          <w:sz w:val="20"/>
          <w:lang w:val="nl-BE"/>
        </w:rPr>
      </w:pPr>
    </w:p>
    <w:p w14:paraId="0ADE4D7B" w14:textId="77777777" w:rsidR="000B797C" w:rsidRDefault="000B797C">
      <w:pPr>
        <w:rPr>
          <w:rFonts w:ascii="Century Gothic" w:hAnsi="Century Gothic"/>
          <w:sz w:val="20"/>
          <w:lang w:val="nl-BE"/>
        </w:rPr>
      </w:pPr>
    </w:p>
    <w:p w14:paraId="23664CB2" w14:textId="77777777" w:rsidR="00654C3B" w:rsidRPr="00654C3B" w:rsidRDefault="00654C3B" w:rsidP="00654C3B">
      <w:pPr>
        <w:pStyle w:val="Titel"/>
        <w:jc w:val="center"/>
        <w:rPr>
          <w:rFonts w:ascii="Century Gothic" w:hAnsi="Century Gothic"/>
          <w:sz w:val="20"/>
          <w:szCs w:val="20"/>
        </w:rPr>
      </w:pPr>
      <w:proofErr w:type="spellStart"/>
      <w:r w:rsidRPr="00654C3B">
        <w:rPr>
          <w:rFonts w:ascii="Century Gothic" w:hAnsi="Century Gothic"/>
          <w:b/>
          <w:bCs/>
          <w:sz w:val="24"/>
          <w:szCs w:val="24"/>
        </w:rPr>
        <w:t>Referenties</w:t>
      </w:r>
      <w:proofErr w:type="spellEnd"/>
    </w:p>
    <w:p w14:paraId="6D103CC1" w14:textId="77777777" w:rsidR="00654C3B" w:rsidRPr="00654C3B" w:rsidRDefault="00654C3B" w:rsidP="00654C3B">
      <w:pPr>
        <w:rPr>
          <w:rFonts w:ascii="Century Gothic" w:hAnsi="Century Gothic"/>
          <w:sz w:val="20"/>
          <w:lang w:val="en-US" w:eastAsia="zh-CN"/>
        </w:rPr>
      </w:pPr>
    </w:p>
    <w:p w14:paraId="26990416" w14:textId="21BBE789" w:rsidR="00654C3B" w:rsidRPr="00654C3B" w:rsidRDefault="00654C3B" w:rsidP="00654C3B">
      <w:pPr>
        <w:pStyle w:val="Lijstalinea"/>
        <w:numPr>
          <w:ilvl w:val="0"/>
          <w:numId w:val="47"/>
        </w:numPr>
        <w:rPr>
          <w:rFonts w:ascii="Century Gothic" w:hAnsi="Century Gothic"/>
          <w:sz w:val="20"/>
        </w:rPr>
      </w:pPr>
      <w:r w:rsidRPr="00654C3B">
        <w:rPr>
          <w:rFonts w:ascii="Century Gothic" w:hAnsi="Century Gothic"/>
          <w:sz w:val="20"/>
        </w:rPr>
        <w:t xml:space="preserve">Artificial turf doesn’t need water, but sheds microplastics, UCLA Health. URL: </w:t>
      </w:r>
      <w:r>
        <w:rPr>
          <w:rFonts w:ascii="Century Gothic" w:hAnsi="Century Gothic"/>
          <w:sz w:val="20"/>
        </w:rPr>
        <w:fldChar w:fldCharType="begin"/>
      </w:r>
      <w:r>
        <w:rPr>
          <w:rFonts w:ascii="Century Gothic" w:hAnsi="Century Gothic"/>
          <w:sz w:val="20"/>
        </w:rPr>
        <w:instrText>HYPERLINK "</w:instrText>
      </w:r>
      <w:r w:rsidRPr="00654C3B">
        <w:rPr>
          <w:rFonts w:ascii="Century Gothic" w:hAnsi="Century Gothic"/>
          <w:sz w:val="20"/>
        </w:rPr>
        <w:instrText>https://www.uclahealth.org/news/article/artificial-turf-doesnt-need-water-sheds-microplastics</w:instrText>
      </w:r>
      <w:r>
        <w:rPr>
          <w:rFonts w:ascii="Century Gothic" w:hAnsi="Century Gothic"/>
          <w:sz w:val="20"/>
        </w:rPr>
        <w:instrText>"</w:instrText>
      </w:r>
      <w:r>
        <w:rPr>
          <w:rFonts w:ascii="Century Gothic" w:hAnsi="Century Gothic"/>
          <w:sz w:val="20"/>
        </w:rPr>
      </w:r>
      <w:r>
        <w:rPr>
          <w:rFonts w:ascii="Century Gothic" w:hAnsi="Century Gothic"/>
          <w:sz w:val="20"/>
        </w:rPr>
        <w:fldChar w:fldCharType="separate"/>
      </w:r>
      <w:r w:rsidRPr="00002307">
        <w:rPr>
          <w:rStyle w:val="Hyperlink"/>
          <w:rFonts w:ascii="Century Gothic" w:hAnsi="Century Gothic"/>
          <w:sz w:val="20"/>
        </w:rPr>
        <w:t>https://www.uclahealth.org/news/article/artificial-turf-doesnt-need-water-sheds-microplastics</w:t>
      </w:r>
      <w:r>
        <w:rPr>
          <w:rFonts w:ascii="Century Gothic" w:hAnsi="Century Gothic"/>
          <w:sz w:val="20"/>
        </w:rPr>
        <w:fldChar w:fldCharType="end"/>
      </w:r>
    </w:p>
    <w:p w14:paraId="13D9F396" w14:textId="77777777" w:rsidR="00654C3B" w:rsidRPr="00654C3B" w:rsidRDefault="00654C3B" w:rsidP="00654C3B">
      <w:pPr>
        <w:pStyle w:val="Lijstalinea"/>
        <w:rPr>
          <w:rFonts w:ascii="Century Gothic" w:hAnsi="Century Gothic"/>
          <w:sz w:val="20"/>
        </w:rPr>
      </w:pPr>
    </w:p>
    <w:p w14:paraId="573E750A" w14:textId="4AAE0B2D" w:rsidR="00654C3B" w:rsidRPr="00654C3B" w:rsidRDefault="00654C3B" w:rsidP="00654C3B">
      <w:pPr>
        <w:pStyle w:val="Lijstalinea"/>
        <w:numPr>
          <w:ilvl w:val="0"/>
          <w:numId w:val="47"/>
        </w:numPr>
        <w:rPr>
          <w:rFonts w:ascii="Century Gothic" w:hAnsi="Century Gothic"/>
          <w:sz w:val="20"/>
        </w:rPr>
      </w:pPr>
      <w:r w:rsidRPr="00654C3B">
        <w:rPr>
          <w:rFonts w:ascii="Century Gothic" w:hAnsi="Century Gothic"/>
          <w:sz w:val="20"/>
        </w:rPr>
        <w:t xml:space="preserve">Mechanisms of Generation and Ecological Impacts of Nano- and Microplastics from Artificial Turf Systems, MDPI, Environments (Basel). URL: </w:t>
      </w:r>
      <w:r>
        <w:rPr>
          <w:rFonts w:ascii="Century Gothic" w:hAnsi="Century Gothic"/>
          <w:sz w:val="20"/>
        </w:rPr>
        <w:fldChar w:fldCharType="begin"/>
      </w:r>
      <w:r>
        <w:rPr>
          <w:rFonts w:ascii="Century Gothic" w:hAnsi="Century Gothic"/>
          <w:sz w:val="20"/>
        </w:rPr>
        <w:instrText>HYPERLINK "</w:instrText>
      </w:r>
      <w:r w:rsidRPr="00654C3B">
        <w:rPr>
          <w:rFonts w:ascii="Century Gothic" w:hAnsi="Century Gothic"/>
          <w:sz w:val="20"/>
        </w:rPr>
        <w:instrText>https://www.mdpi.com/2076-3298/12/4/109</w:instrText>
      </w:r>
      <w:r>
        <w:rPr>
          <w:rFonts w:ascii="Century Gothic" w:hAnsi="Century Gothic"/>
          <w:sz w:val="20"/>
        </w:rPr>
        <w:instrText>"</w:instrText>
      </w:r>
      <w:r>
        <w:rPr>
          <w:rFonts w:ascii="Century Gothic" w:hAnsi="Century Gothic"/>
          <w:sz w:val="20"/>
        </w:rPr>
      </w:r>
      <w:r>
        <w:rPr>
          <w:rFonts w:ascii="Century Gothic" w:hAnsi="Century Gothic"/>
          <w:sz w:val="20"/>
        </w:rPr>
        <w:fldChar w:fldCharType="separate"/>
      </w:r>
      <w:r w:rsidRPr="00002307">
        <w:rPr>
          <w:rStyle w:val="Hyperlink"/>
          <w:rFonts w:ascii="Century Gothic" w:hAnsi="Century Gothic"/>
          <w:sz w:val="20"/>
        </w:rPr>
        <w:t>https://www.mdpi.com/2076-3298/12/4/109</w:t>
      </w:r>
      <w:r>
        <w:rPr>
          <w:rFonts w:ascii="Century Gothic" w:hAnsi="Century Gothic"/>
          <w:sz w:val="20"/>
        </w:rPr>
        <w:fldChar w:fldCharType="end"/>
      </w:r>
    </w:p>
    <w:p w14:paraId="11EF88F4" w14:textId="77777777" w:rsidR="00654C3B" w:rsidRPr="00654C3B" w:rsidRDefault="00654C3B" w:rsidP="00654C3B">
      <w:pPr>
        <w:pStyle w:val="Lijstalinea"/>
        <w:rPr>
          <w:rFonts w:ascii="Century Gothic" w:hAnsi="Century Gothic"/>
          <w:sz w:val="20"/>
        </w:rPr>
      </w:pPr>
    </w:p>
    <w:p w14:paraId="37D6E7F6" w14:textId="38E52E68" w:rsidR="00654C3B" w:rsidRDefault="00654C3B" w:rsidP="00654C3B">
      <w:pPr>
        <w:pStyle w:val="Lijstalinea"/>
        <w:numPr>
          <w:ilvl w:val="0"/>
          <w:numId w:val="47"/>
        </w:numPr>
        <w:rPr>
          <w:rFonts w:ascii="Century Gothic" w:hAnsi="Century Gothic"/>
          <w:sz w:val="20"/>
        </w:rPr>
      </w:pPr>
      <w:r w:rsidRPr="00654C3B">
        <w:rPr>
          <w:rFonts w:ascii="Century Gothic" w:hAnsi="Century Gothic"/>
          <w:sz w:val="20"/>
        </w:rPr>
        <w:t xml:space="preserve">Scientists issue urgent warning about harmful impacts of commonly used artificial turf materials, TheCooldown.com. URL: </w:t>
      </w:r>
      <w:r>
        <w:rPr>
          <w:rFonts w:ascii="Century Gothic" w:hAnsi="Century Gothic"/>
          <w:sz w:val="20"/>
        </w:rPr>
        <w:fldChar w:fldCharType="begin"/>
      </w:r>
      <w:r>
        <w:rPr>
          <w:rFonts w:ascii="Century Gothic" w:hAnsi="Century Gothic"/>
          <w:sz w:val="20"/>
        </w:rPr>
        <w:instrText>HYPERLINK "</w:instrText>
      </w:r>
      <w:r w:rsidRPr="00654C3B">
        <w:rPr>
          <w:rFonts w:ascii="Century Gothic" w:hAnsi="Century Gothic"/>
          <w:sz w:val="20"/>
        </w:rPr>
        <w:instrText>https://www.thecooldown.com/green-tech/microplastics-artificial-turf-study-norway/</w:instrText>
      </w:r>
      <w:r>
        <w:rPr>
          <w:rFonts w:ascii="Century Gothic" w:hAnsi="Century Gothic"/>
          <w:sz w:val="20"/>
        </w:rPr>
        <w:instrText>"</w:instrText>
      </w:r>
      <w:r>
        <w:rPr>
          <w:rFonts w:ascii="Century Gothic" w:hAnsi="Century Gothic"/>
          <w:sz w:val="20"/>
        </w:rPr>
      </w:r>
      <w:r>
        <w:rPr>
          <w:rFonts w:ascii="Century Gothic" w:hAnsi="Century Gothic"/>
          <w:sz w:val="20"/>
        </w:rPr>
        <w:fldChar w:fldCharType="separate"/>
      </w:r>
      <w:r w:rsidRPr="00002307">
        <w:rPr>
          <w:rStyle w:val="Hyperlink"/>
          <w:rFonts w:ascii="Century Gothic" w:hAnsi="Century Gothic"/>
          <w:sz w:val="20"/>
        </w:rPr>
        <w:t>https://www.thecooldown.com/green-tech/microplastics-artificial-turf-study-norway/</w:t>
      </w:r>
      <w:r>
        <w:rPr>
          <w:rFonts w:ascii="Century Gothic" w:hAnsi="Century Gothic"/>
          <w:sz w:val="20"/>
        </w:rPr>
        <w:fldChar w:fldCharType="end"/>
      </w:r>
    </w:p>
    <w:p w14:paraId="4B322CBD" w14:textId="77777777" w:rsidR="00654C3B" w:rsidRPr="00654C3B" w:rsidRDefault="00654C3B" w:rsidP="00654C3B">
      <w:pPr>
        <w:pStyle w:val="Lijstalinea"/>
        <w:rPr>
          <w:rFonts w:ascii="Century Gothic" w:hAnsi="Century Gothic"/>
          <w:sz w:val="20"/>
        </w:rPr>
      </w:pPr>
    </w:p>
    <w:p w14:paraId="263CCC4A" w14:textId="4D3EAF49" w:rsidR="00654C3B" w:rsidRPr="00654C3B" w:rsidRDefault="00654C3B" w:rsidP="00654C3B">
      <w:pPr>
        <w:pStyle w:val="Lijstalinea"/>
        <w:numPr>
          <w:ilvl w:val="0"/>
          <w:numId w:val="47"/>
        </w:numPr>
        <w:rPr>
          <w:rFonts w:ascii="Century Gothic" w:hAnsi="Century Gothic"/>
          <w:sz w:val="20"/>
        </w:rPr>
      </w:pPr>
      <w:proofErr w:type="spellStart"/>
      <w:r w:rsidRPr="00654C3B">
        <w:rPr>
          <w:rFonts w:ascii="Century Gothic" w:hAnsi="Century Gothic"/>
          <w:sz w:val="20"/>
          <w:lang w:val="fr-FR"/>
        </w:rPr>
        <w:t>Environmental</w:t>
      </w:r>
      <w:proofErr w:type="spellEnd"/>
      <w:r w:rsidRPr="00654C3B">
        <w:rPr>
          <w:rFonts w:ascii="Century Gothic" w:hAnsi="Century Gothic"/>
          <w:sz w:val="20"/>
          <w:lang w:val="fr-FR"/>
        </w:rPr>
        <w:t xml:space="preserve"> impacts of </w:t>
      </w:r>
      <w:proofErr w:type="spellStart"/>
      <w:r w:rsidRPr="00654C3B">
        <w:rPr>
          <w:rFonts w:ascii="Century Gothic" w:hAnsi="Century Gothic"/>
          <w:sz w:val="20"/>
          <w:lang w:val="fr-FR"/>
        </w:rPr>
        <w:t>artificial</w:t>
      </w:r>
      <w:proofErr w:type="spellEnd"/>
      <w:r w:rsidRPr="00654C3B">
        <w:rPr>
          <w:rFonts w:ascii="Century Gothic" w:hAnsi="Century Gothic"/>
          <w:sz w:val="20"/>
          <w:lang w:val="fr-FR"/>
        </w:rPr>
        <w:t xml:space="preserve"> </w:t>
      </w:r>
      <w:proofErr w:type="gramStart"/>
      <w:r w:rsidRPr="00654C3B">
        <w:rPr>
          <w:rFonts w:ascii="Century Gothic" w:hAnsi="Century Gothic"/>
          <w:sz w:val="20"/>
          <w:lang w:val="fr-FR"/>
        </w:rPr>
        <w:t>turf:</w:t>
      </w:r>
      <w:proofErr w:type="gramEnd"/>
      <w:r w:rsidRPr="00654C3B">
        <w:rPr>
          <w:rFonts w:ascii="Century Gothic" w:hAnsi="Century Gothic"/>
          <w:sz w:val="20"/>
          <w:lang w:val="fr-FR"/>
        </w:rPr>
        <w:t xml:space="preserve"> </w:t>
      </w:r>
      <w:proofErr w:type="spellStart"/>
      <w:r w:rsidRPr="00654C3B">
        <w:rPr>
          <w:rFonts w:ascii="Century Gothic" w:hAnsi="Century Gothic"/>
          <w:sz w:val="20"/>
          <w:lang w:val="fr-FR"/>
        </w:rPr>
        <w:t>a</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scoping</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review</w:t>
      </w:r>
      <w:proofErr w:type="spellEnd"/>
      <w:r w:rsidRPr="00654C3B">
        <w:rPr>
          <w:rFonts w:ascii="Century Gothic" w:hAnsi="Century Gothic"/>
          <w:sz w:val="20"/>
          <w:lang w:val="fr-FR"/>
        </w:rPr>
        <w:t xml:space="preserve">, Natural Turf Alliance. </w:t>
      </w:r>
      <w:proofErr w:type="gramStart"/>
      <w:r w:rsidRPr="00654C3B">
        <w:rPr>
          <w:rFonts w:ascii="Century Gothic" w:hAnsi="Century Gothic"/>
          <w:sz w:val="20"/>
          <w:lang w:val="fr-FR"/>
        </w:rPr>
        <w:t>URL:</w:t>
      </w:r>
      <w:proofErr w:type="gramEnd"/>
      <w:r w:rsidRPr="00654C3B">
        <w:rPr>
          <w:rFonts w:ascii="Century Gothic" w:hAnsi="Century Gothic"/>
          <w:sz w:val="20"/>
          <w:lang w:val="fr-FR"/>
        </w:rPr>
        <w:t xml:space="preserve"> </w:t>
      </w:r>
      <w:hyperlink r:id="rId9" w:history="1">
        <w:r w:rsidRPr="00002307">
          <w:rPr>
            <w:rStyle w:val="Hyperlink"/>
            <w:rFonts w:ascii="Century Gothic" w:hAnsi="Century Gothic"/>
            <w:sz w:val="20"/>
            <w:lang w:val="fr-FR"/>
          </w:rPr>
          <w:t>https://naturalturfalliance.org/wp-content/uploads/2025/06/s13762-024-05689-3.pdf</w:t>
        </w:r>
      </w:hyperlink>
    </w:p>
    <w:p w14:paraId="78D76958" w14:textId="77777777" w:rsidR="00654C3B" w:rsidRPr="00654C3B" w:rsidRDefault="00654C3B" w:rsidP="00654C3B">
      <w:pPr>
        <w:pStyle w:val="Lijstalinea"/>
        <w:rPr>
          <w:rFonts w:ascii="Century Gothic" w:hAnsi="Century Gothic"/>
          <w:sz w:val="20"/>
          <w:lang w:val="fr-FR"/>
        </w:rPr>
      </w:pPr>
    </w:p>
    <w:p w14:paraId="13E5EFD4" w14:textId="65D38AEA" w:rsidR="00654C3B" w:rsidRDefault="00654C3B" w:rsidP="00654C3B">
      <w:pPr>
        <w:pStyle w:val="Lijstalinea"/>
        <w:numPr>
          <w:ilvl w:val="0"/>
          <w:numId w:val="47"/>
        </w:numPr>
        <w:rPr>
          <w:rFonts w:ascii="Century Gothic" w:hAnsi="Century Gothic"/>
          <w:sz w:val="20"/>
        </w:rPr>
      </w:pPr>
      <w:proofErr w:type="spellStart"/>
      <w:r w:rsidRPr="00654C3B">
        <w:rPr>
          <w:rFonts w:ascii="Century Gothic" w:hAnsi="Century Gothic"/>
          <w:sz w:val="20"/>
          <w:lang w:val="fr-FR"/>
        </w:rPr>
        <w:t>Artificial</w:t>
      </w:r>
      <w:proofErr w:type="spellEnd"/>
      <w:r w:rsidRPr="00654C3B">
        <w:rPr>
          <w:rFonts w:ascii="Century Gothic" w:hAnsi="Century Gothic"/>
          <w:sz w:val="20"/>
          <w:lang w:val="fr-FR"/>
        </w:rPr>
        <w:t xml:space="preserve"> Turf Versus Natural </w:t>
      </w:r>
      <w:proofErr w:type="gramStart"/>
      <w:r w:rsidRPr="00654C3B">
        <w:rPr>
          <w:rFonts w:ascii="Century Gothic" w:hAnsi="Century Gothic"/>
          <w:sz w:val="20"/>
          <w:lang w:val="fr-FR"/>
        </w:rPr>
        <w:t>Grass:</w:t>
      </w:r>
      <w:proofErr w:type="gramEnd"/>
      <w:r w:rsidRPr="00654C3B">
        <w:rPr>
          <w:rFonts w:ascii="Century Gothic" w:hAnsi="Century Gothic"/>
          <w:sz w:val="20"/>
          <w:lang w:val="fr-FR"/>
        </w:rPr>
        <w:t xml:space="preserve"> A Case </w:t>
      </w:r>
      <w:proofErr w:type="spellStart"/>
      <w:r w:rsidRPr="00654C3B">
        <w:rPr>
          <w:rFonts w:ascii="Century Gothic" w:hAnsi="Century Gothic"/>
          <w:sz w:val="20"/>
          <w:lang w:val="fr-FR"/>
        </w:rPr>
        <w:t>Study</w:t>
      </w:r>
      <w:proofErr w:type="spellEnd"/>
      <w:r w:rsidRPr="00654C3B">
        <w:rPr>
          <w:rFonts w:ascii="Century Gothic" w:hAnsi="Century Gothic"/>
          <w:sz w:val="20"/>
          <w:lang w:val="fr-FR"/>
        </w:rPr>
        <w:t xml:space="preserve"> of </w:t>
      </w:r>
      <w:proofErr w:type="spellStart"/>
      <w:r w:rsidRPr="00654C3B">
        <w:rPr>
          <w:rFonts w:ascii="Century Gothic" w:hAnsi="Century Gothic"/>
          <w:sz w:val="20"/>
          <w:lang w:val="fr-FR"/>
        </w:rPr>
        <w:t>Environmental</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Effects</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Health</w:t>
      </w:r>
      <w:proofErr w:type="spellEnd"/>
      <w:r w:rsidRPr="00654C3B">
        <w:rPr>
          <w:rFonts w:ascii="Century Gothic" w:hAnsi="Century Gothic"/>
          <w:sz w:val="20"/>
          <w:lang w:val="fr-FR"/>
        </w:rPr>
        <w:t xml:space="preserve"> Risks, </w:t>
      </w:r>
      <w:proofErr w:type="spellStart"/>
      <w:r w:rsidRPr="00654C3B">
        <w:rPr>
          <w:rFonts w:ascii="Century Gothic" w:hAnsi="Century Gothic"/>
          <w:sz w:val="20"/>
          <w:lang w:val="fr-FR"/>
        </w:rPr>
        <w:t>Safety</w:t>
      </w:r>
      <w:proofErr w:type="spellEnd"/>
      <w:r w:rsidRPr="00654C3B">
        <w:rPr>
          <w:rFonts w:ascii="Century Gothic" w:hAnsi="Century Gothic"/>
          <w:sz w:val="20"/>
          <w:lang w:val="fr-FR"/>
        </w:rPr>
        <w:t xml:space="preserve">, and </w:t>
      </w:r>
      <w:proofErr w:type="spellStart"/>
      <w:r w:rsidRPr="00654C3B">
        <w:rPr>
          <w:rFonts w:ascii="Century Gothic" w:hAnsi="Century Gothic"/>
          <w:sz w:val="20"/>
          <w:lang w:val="fr-FR"/>
        </w:rPr>
        <w:t>Cost</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Sustainability</w:t>
      </w:r>
      <w:proofErr w:type="spellEnd"/>
      <w:r w:rsidRPr="00654C3B">
        <w:rPr>
          <w:rFonts w:ascii="Century Gothic" w:hAnsi="Century Gothic"/>
          <w:sz w:val="20"/>
          <w:lang w:val="fr-FR"/>
        </w:rPr>
        <w:t xml:space="preserve"> Journal. </w:t>
      </w:r>
      <w:r w:rsidRPr="00654C3B">
        <w:rPr>
          <w:rFonts w:ascii="Century Gothic" w:hAnsi="Century Gothic"/>
          <w:sz w:val="20"/>
        </w:rPr>
        <w:t xml:space="preserve">URL: </w:t>
      </w:r>
      <w:hyperlink r:id="rId10" w:history="1">
        <w:r w:rsidRPr="00002307">
          <w:rPr>
            <w:rStyle w:val="Hyperlink"/>
            <w:rFonts w:ascii="Century Gothic" w:hAnsi="Century Gothic"/>
            <w:sz w:val="20"/>
          </w:rPr>
          <w:t>https://www.mdpi.com/2071-1050/17/14/6292</w:t>
        </w:r>
      </w:hyperlink>
    </w:p>
    <w:p w14:paraId="7F851024" w14:textId="77777777" w:rsidR="00654C3B" w:rsidRPr="00654C3B" w:rsidRDefault="00654C3B" w:rsidP="00654C3B">
      <w:pPr>
        <w:pStyle w:val="Lijstalinea"/>
        <w:rPr>
          <w:rFonts w:ascii="Century Gothic" w:hAnsi="Century Gothic"/>
          <w:sz w:val="20"/>
        </w:rPr>
      </w:pPr>
    </w:p>
    <w:p w14:paraId="1737DEE4" w14:textId="3B9714FA" w:rsidR="00654C3B" w:rsidRDefault="00654C3B" w:rsidP="00654C3B">
      <w:pPr>
        <w:pStyle w:val="Lijstalinea"/>
        <w:numPr>
          <w:ilvl w:val="0"/>
          <w:numId w:val="47"/>
        </w:numPr>
        <w:rPr>
          <w:rFonts w:ascii="Century Gothic" w:hAnsi="Century Gothic"/>
          <w:sz w:val="20"/>
        </w:rPr>
      </w:pPr>
      <w:r w:rsidRPr="00654C3B">
        <w:rPr>
          <w:rFonts w:ascii="Century Gothic" w:hAnsi="Century Gothic"/>
          <w:sz w:val="20"/>
        </w:rPr>
        <w:t xml:space="preserve">Synthetic Turf is HAZARDOUS, Beyond Plastics. URL: </w:t>
      </w:r>
      <w:r>
        <w:rPr>
          <w:rFonts w:ascii="Century Gothic" w:hAnsi="Century Gothic"/>
          <w:sz w:val="20"/>
        </w:rPr>
        <w:fldChar w:fldCharType="begin"/>
      </w:r>
      <w:r>
        <w:rPr>
          <w:rFonts w:ascii="Century Gothic" w:hAnsi="Century Gothic"/>
          <w:sz w:val="20"/>
        </w:rPr>
        <w:instrText>HYPERLINK "</w:instrText>
      </w:r>
      <w:r w:rsidRPr="00654C3B">
        <w:rPr>
          <w:rFonts w:ascii="Century Gothic" w:hAnsi="Century Gothic"/>
          <w:sz w:val="20"/>
        </w:rPr>
        <w:instrText>https://www.beyondplastics.org/fact-sheets/synthetic-turf</w:instrText>
      </w:r>
      <w:r>
        <w:rPr>
          <w:rFonts w:ascii="Century Gothic" w:hAnsi="Century Gothic"/>
          <w:sz w:val="20"/>
        </w:rPr>
        <w:instrText>"</w:instrText>
      </w:r>
      <w:r>
        <w:rPr>
          <w:rFonts w:ascii="Century Gothic" w:hAnsi="Century Gothic"/>
          <w:sz w:val="20"/>
        </w:rPr>
      </w:r>
      <w:r>
        <w:rPr>
          <w:rFonts w:ascii="Century Gothic" w:hAnsi="Century Gothic"/>
          <w:sz w:val="20"/>
        </w:rPr>
        <w:fldChar w:fldCharType="separate"/>
      </w:r>
      <w:r w:rsidRPr="00002307">
        <w:rPr>
          <w:rStyle w:val="Hyperlink"/>
          <w:rFonts w:ascii="Century Gothic" w:hAnsi="Century Gothic"/>
          <w:sz w:val="20"/>
        </w:rPr>
        <w:t>https://www.beyondplastics.org/fact-sheets/synthetic-turf</w:t>
      </w:r>
      <w:r>
        <w:rPr>
          <w:rFonts w:ascii="Century Gothic" w:hAnsi="Century Gothic"/>
          <w:sz w:val="20"/>
        </w:rPr>
        <w:fldChar w:fldCharType="end"/>
      </w:r>
    </w:p>
    <w:p w14:paraId="2E0C83A7" w14:textId="77777777" w:rsidR="00654C3B" w:rsidRPr="00654C3B" w:rsidRDefault="00654C3B" w:rsidP="00654C3B">
      <w:pPr>
        <w:pStyle w:val="Lijstalinea"/>
        <w:rPr>
          <w:rFonts w:ascii="Century Gothic" w:hAnsi="Century Gothic"/>
          <w:sz w:val="20"/>
        </w:rPr>
      </w:pPr>
    </w:p>
    <w:p w14:paraId="2F304997" w14:textId="5C0DCB1D" w:rsidR="00654C3B" w:rsidRPr="00654C3B" w:rsidRDefault="00654C3B" w:rsidP="00654C3B">
      <w:pPr>
        <w:pStyle w:val="Lijstalinea"/>
        <w:numPr>
          <w:ilvl w:val="0"/>
          <w:numId w:val="47"/>
        </w:numPr>
        <w:rPr>
          <w:rFonts w:ascii="Century Gothic" w:hAnsi="Century Gothic"/>
          <w:sz w:val="20"/>
        </w:rPr>
      </w:pPr>
      <w:proofErr w:type="spellStart"/>
      <w:r w:rsidRPr="00654C3B">
        <w:rPr>
          <w:rFonts w:ascii="Century Gothic" w:hAnsi="Century Gothic"/>
          <w:sz w:val="20"/>
          <w:lang w:val="fr-FR"/>
        </w:rPr>
        <w:t>Exploring</w:t>
      </w:r>
      <w:proofErr w:type="spellEnd"/>
      <w:r w:rsidRPr="00654C3B">
        <w:rPr>
          <w:rFonts w:ascii="Century Gothic" w:hAnsi="Century Gothic"/>
          <w:sz w:val="20"/>
          <w:lang w:val="fr-FR"/>
        </w:rPr>
        <w:t xml:space="preserve"> the Human </w:t>
      </w:r>
      <w:proofErr w:type="spellStart"/>
      <w:r w:rsidRPr="00654C3B">
        <w:rPr>
          <w:rFonts w:ascii="Century Gothic" w:hAnsi="Century Gothic"/>
          <w:sz w:val="20"/>
          <w:lang w:val="fr-FR"/>
        </w:rPr>
        <w:t>Health</w:t>
      </w:r>
      <w:proofErr w:type="spellEnd"/>
      <w:r w:rsidRPr="00654C3B">
        <w:rPr>
          <w:rFonts w:ascii="Century Gothic" w:hAnsi="Century Gothic"/>
          <w:sz w:val="20"/>
          <w:lang w:val="fr-FR"/>
        </w:rPr>
        <w:t xml:space="preserve"> Impact of </w:t>
      </w:r>
      <w:proofErr w:type="spellStart"/>
      <w:r w:rsidRPr="00654C3B">
        <w:rPr>
          <w:rFonts w:ascii="Century Gothic" w:hAnsi="Century Gothic"/>
          <w:sz w:val="20"/>
          <w:lang w:val="fr-FR"/>
        </w:rPr>
        <w:t>Artificial</w:t>
      </w:r>
      <w:proofErr w:type="spellEnd"/>
      <w:r w:rsidRPr="00654C3B">
        <w:rPr>
          <w:rFonts w:ascii="Century Gothic" w:hAnsi="Century Gothic"/>
          <w:sz w:val="20"/>
          <w:lang w:val="fr-FR"/>
        </w:rPr>
        <w:t xml:space="preserve"> Turf </w:t>
      </w:r>
      <w:proofErr w:type="gramStart"/>
      <w:r w:rsidRPr="00654C3B">
        <w:rPr>
          <w:rFonts w:ascii="Century Gothic" w:hAnsi="Century Gothic"/>
          <w:sz w:val="20"/>
          <w:lang w:val="fr-FR"/>
        </w:rPr>
        <w:t>Worldwide:</w:t>
      </w:r>
      <w:proofErr w:type="gramEnd"/>
      <w:r w:rsidRPr="00654C3B">
        <w:rPr>
          <w:rFonts w:ascii="Century Gothic" w:hAnsi="Century Gothic"/>
          <w:sz w:val="20"/>
          <w:lang w:val="fr-FR"/>
        </w:rPr>
        <w:t xml:space="preserve"> A </w:t>
      </w:r>
      <w:proofErr w:type="spellStart"/>
      <w:r w:rsidRPr="00654C3B">
        <w:rPr>
          <w:rFonts w:ascii="Century Gothic" w:hAnsi="Century Gothic"/>
          <w:sz w:val="20"/>
          <w:lang w:val="fr-FR"/>
        </w:rPr>
        <w:t>Review</w:t>
      </w:r>
      <w:proofErr w:type="spellEnd"/>
      <w:r w:rsidRPr="00654C3B">
        <w:rPr>
          <w:rFonts w:ascii="Century Gothic" w:hAnsi="Century Gothic"/>
          <w:sz w:val="20"/>
          <w:lang w:val="fr-FR"/>
        </w:rPr>
        <w:t xml:space="preserve">, SAGE </w:t>
      </w:r>
      <w:proofErr w:type="spellStart"/>
      <w:r w:rsidRPr="00654C3B">
        <w:rPr>
          <w:rFonts w:ascii="Century Gothic" w:hAnsi="Century Gothic"/>
          <w:sz w:val="20"/>
          <w:lang w:val="fr-FR"/>
        </w:rPr>
        <w:t>Journals</w:t>
      </w:r>
      <w:proofErr w:type="spellEnd"/>
      <w:r w:rsidRPr="00654C3B">
        <w:rPr>
          <w:rFonts w:ascii="Century Gothic" w:hAnsi="Century Gothic"/>
          <w:sz w:val="20"/>
          <w:lang w:val="fr-FR"/>
        </w:rPr>
        <w:t xml:space="preserve">. </w:t>
      </w:r>
      <w:proofErr w:type="gramStart"/>
      <w:r w:rsidRPr="00654C3B">
        <w:rPr>
          <w:rFonts w:ascii="Century Gothic" w:hAnsi="Century Gothic"/>
          <w:sz w:val="20"/>
          <w:lang w:val="fr-FR"/>
        </w:rPr>
        <w:t>URL:</w:t>
      </w:r>
      <w:proofErr w:type="gramEnd"/>
      <w:r w:rsidRPr="00654C3B">
        <w:rPr>
          <w:rFonts w:ascii="Century Gothic" w:hAnsi="Century Gothic"/>
          <w:sz w:val="20"/>
          <w:lang w:val="fr-FR"/>
        </w:rPr>
        <w:t xml:space="preserve"> </w:t>
      </w:r>
      <w:hyperlink r:id="rId11" w:history="1">
        <w:r w:rsidRPr="00002307">
          <w:rPr>
            <w:rStyle w:val="Hyperlink"/>
            <w:rFonts w:ascii="Century Gothic" w:hAnsi="Century Gothic"/>
            <w:sz w:val="20"/>
            <w:lang w:val="fr-FR"/>
          </w:rPr>
          <w:t>https://journals.sagepub.com/doi/pdf/10.1177/11786302241306291</w:t>
        </w:r>
      </w:hyperlink>
    </w:p>
    <w:p w14:paraId="1835FD5E" w14:textId="77777777" w:rsidR="00654C3B" w:rsidRPr="00654C3B" w:rsidRDefault="00654C3B" w:rsidP="00654C3B">
      <w:pPr>
        <w:pStyle w:val="Lijstalinea"/>
        <w:rPr>
          <w:rFonts w:ascii="Century Gothic" w:hAnsi="Century Gothic"/>
          <w:sz w:val="20"/>
          <w:lang w:val="fr-FR"/>
        </w:rPr>
      </w:pPr>
    </w:p>
    <w:p w14:paraId="1779AFDE" w14:textId="4BFCFF6C" w:rsidR="00654C3B" w:rsidRPr="00654C3B" w:rsidRDefault="00654C3B" w:rsidP="00654C3B">
      <w:pPr>
        <w:pStyle w:val="Lijstalinea"/>
        <w:numPr>
          <w:ilvl w:val="0"/>
          <w:numId w:val="47"/>
        </w:numPr>
        <w:rPr>
          <w:rFonts w:ascii="Century Gothic" w:hAnsi="Century Gothic"/>
          <w:sz w:val="20"/>
          <w:lang w:val="fr-FR"/>
        </w:rPr>
      </w:pPr>
      <w:r w:rsidRPr="00654C3B">
        <w:rPr>
          <w:rFonts w:ascii="Century Gothic" w:hAnsi="Century Gothic"/>
          <w:sz w:val="20"/>
          <w:lang w:val="fr-FR"/>
        </w:rPr>
        <w:t xml:space="preserve">Is Turf Bad for the </w:t>
      </w:r>
      <w:proofErr w:type="spellStart"/>
      <w:proofErr w:type="gramStart"/>
      <w:r w:rsidRPr="00654C3B">
        <w:rPr>
          <w:rFonts w:ascii="Century Gothic" w:hAnsi="Century Gothic"/>
          <w:sz w:val="20"/>
          <w:lang w:val="fr-FR"/>
        </w:rPr>
        <w:t>Environment</w:t>
      </w:r>
      <w:proofErr w:type="spellEnd"/>
      <w:r w:rsidRPr="00654C3B">
        <w:rPr>
          <w:rFonts w:ascii="Century Gothic" w:hAnsi="Century Gothic"/>
          <w:sz w:val="20"/>
          <w:lang w:val="fr-FR"/>
        </w:rPr>
        <w:t>?,</w:t>
      </w:r>
      <w:proofErr w:type="gramEnd"/>
      <w:r w:rsidRPr="00654C3B">
        <w:rPr>
          <w:rFonts w:ascii="Century Gothic" w:hAnsi="Century Gothic"/>
          <w:sz w:val="20"/>
          <w:lang w:val="fr-FR"/>
        </w:rPr>
        <w:t xml:space="preserve"> Institute for </w:t>
      </w:r>
      <w:proofErr w:type="spellStart"/>
      <w:r w:rsidRPr="00654C3B">
        <w:rPr>
          <w:rFonts w:ascii="Century Gothic" w:hAnsi="Century Gothic"/>
          <w:sz w:val="20"/>
          <w:lang w:val="fr-FR"/>
        </w:rPr>
        <w:t>Environmental</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Research</w:t>
      </w:r>
      <w:proofErr w:type="spellEnd"/>
      <w:r w:rsidRPr="00654C3B">
        <w:rPr>
          <w:rFonts w:ascii="Century Gothic" w:hAnsi="Century Gothic"/>
          <w:sz w:val="20"/>
          <w:lang w:val="fr-FR"/>
        </w:rPr>
        <w:t xml:space="preserve"> &amp; </w:t>
      </w:r>
      <w:proofErr w:type="spellStart"/>
      <w:r w:rsidRPr="00654C3B">
        <w:rPr>
          <w:rFonts w:ascii="Century Gothic" w:hAnsi="Century Gothic"/>
          <w:sz w:val="20"/>
          <w:lang w:val="fr-FR"/>
        </w:rPr>
        <w:t>Education</w:t>
      </w:r>
      <w:proofErr w:type="spellEnd"/>
      <w:r w:rsidRPr="00654C3B">
        <w:rPr>
          <w:rFonts w:ascii="Century Gothic" w:hAnsi="Century Gothic"/>
          <w:sz w:val="20"/>
          <w:lang w:val="fr-FR"/>
        </w:rPr>
        <w:t xml:space="preserve"> (IERE). </w:t>
      </w:r>
      <w:proofErr w:type="gramStart"/>
      <w:r w:rsidRPr="00654C3B">
        <w:rPr>
          <w:rFonts w:ascii="Century Gothic" w:hAnsi="Century Gothic"/>
          <w:sz w:val="20"/>
          <w:lang w:val="fr-FR"/>
        </w:rPr>
        <w:t>URL:</w:t>
      </w:r>
      <w:proofErr w:type="gramEnd"/>
      <w:r w:rsidRPr="00654C3B">
        <w:rPr>
          <w:rFonts w:ascii="Century Gothic" w:hAnsi="Century Gothic"/>
          <w:sz w:val="20"/>
          <w:lang w:val="fr-FR"/>
        </w:rPr>
        <w:t xml:space="preserve"> </w:t>
      </w:r>
      <w:hyperlink r:id="rId12" w:history="1">
        <w:r w:rsidRPr="00002307">
          <w:rPr>
            <w:rStyle w:val="Hyperlink"/>
            <w:rFonts w:ascii="Century Gothic" w:hAnsi="Century Gothic"/>
            <w:sz w:val="20"/>
            <w:lang w:val="fr-FR"/>
          </w:rPr>
          <w:t>https://iere.org/is-turf-bad-for-the-environment/</w:t>
        </w:r>
      </w:hyperlink>
    </w:p>
    <w:p w14:paraId="43DFA93A" w14:textId="77777777" w:rsidR="00654C3B" w:rsidRPr="00654C3B" w:rsidRDefault="00654C3B" w:rsidP="00654C3B">
      <w:pPr>
        <w:pStyle w:val="Lijstalinea"/>
        <w:rPr>
          <w:rFonts w:ascii="Century Gothic" w:hAnsi="Century Gothic"/>
          <w:sz w:val="20"/>
          <w:lang w:val="fr-FR"/>
        </w:rPr>
      </w:pPr>
    </w:p>
    <w:p w14:paraId="457DB554" w14:textId="3C8AF3BA" w:rsidR="00654C3B" w:rsidRDefault="00654C3B" w:rsidP="00654C3B">
      <w:pPr>
        <w:pStyle w:val="Lijstalinea"/>
        <w:numPr>
          <w:ilvl w:val="0"/>
          <w:numId w:val="47"/>
        </w:numPr>
        <w:rPr>
          <w:rFonts w:ascii="Century Gothic" w:hAnsi="Century Gothic"/>
          <w:sz w:val="20"/>
        </w:rPr>
      </w:pPr>
      <w:proofErr w:type="spellStart"/>
      <w:r w:rsidRPr="00654C3B">
        <w:rPr>
          <w:rFonts w:ascii="Century Gothic" w:hAnsi="Century Gothic"/>
          <w:sz w:val="20"/>
          <w:lang w:val="fr-FR"/>
        </w:rPr>
        <w:t>Artificial</w:t>
      </w:r>
      <w:proofErr w:type="spellEnd"/>
      <w:r w:rsidRPr="00654C3B">
        <w:rPr>
          <w:rFonts w:ascii="Century Gothic" w:hAnsi="Century Gothic"/>
          <w:sz w:val="20"/>
          <w:lang w:val="fr-FR"/>
        </w:rPr>
        <w:t xml:space="preserve"> Turf </w:t>
      </w:r>
      <w:proofErr w:type="spellStart"/>
      <w:r w:rsidRPr="00654C3B">
        <w:rPr>
          <w:rFonts w:ascii="Century Gothic" w:hAnsi="Century Gothic"/>
          <w:sz w:val="20"/>
          <w:lang w:val="fr-FR"/>
        </w:rPr>
        <w:t>Literature</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Review</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Seabin</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Foundation</w:t>
      </w:r>
      <w:proofErr w:type="spellEnd"/>
      <w:r w:rsidRPr="00654C3B">
        <w:rPr>
          <w:rFonts w:ascii="Century Gothic" w:hAnsi="Century Gothic"/>
          <w:sz w:val="20"/>
          <w:lang w:val="fr-FR"/>
        </w:rPr>
        <w:t xml:space="preserve">. </w:t>
      </w:r>
      <w:r w:rsidRPr="00654C3B">
        <w:rPr>
          <w:rFonts w:ascii="Century Gothic" w:hAnsi="Century Gothic"/>
          <w:sz w:val="20"/>
        </w:rPr>
        <w:t xml:space="preserve">URL: </w:t>
      </w:r>
      <w:hyperlink r:id="rId13" w:history="1">
        <w:r w:rsidRPr="00002307">
          <w:rPr>
            <w:rStyle w:val="Hyperlink"/>
            <w:rFonts w:ascii="Century Gothic" w:hAnsi="Century Gothic"/>
            <w:sz w:val="20"/>
          </w:rPr>
          <w:t>https://seabinfoundation.org/artificial-turf-literature-review/</w:t>
        </w:r>
      </w:hyperlink>
    </w:p>
    <w:p w14:paraId="39B4EC41" w14:textId="77777777" w:rsidR="00654C3B" w:rsidRPr="00654C3B" w:rsidRDefault="00654C3B" w:rsidP="00654C3B">
      <w:pPr>
        <w:pStyle w:val="Lijstalinea"/>
        <w:rPr>
          <w:rFonts w:ascii="Century Gothic" w:hAnsi="Century Gothic"/>
          <w:sz w:val="20"/>
        </w:rPr>
      </w:pPr>
    </w:p>
    <w:p w14:paraId="63BEF80F" w14:textId="1365F2B2" w:rsidR="00654C3B" w:rsidRDefault="00654C3B" w:rsidP="00654C3B">
      <w:pPr>
        <w:pStyle w:val="Lijstalinea"/>
        <w:numPr>
          <w:ilvl w:val="0"/>
          <w:numId w:val="47"/>
        </w:numPr>
        <w:rPr>
          <w:rFonts w:ascii="Century Gothic" w:hAnsi="Century Gothic"/>
          <w:sz w:val="20"/>
        </w:rPr>
      </w:pPr>
      <w:r w:rsidRPr="00654C3B">
        <w:rPr>
          <w:rFonts w:ascii="Century Gothic" w:hAnsi="Century Gothic"/>
          <w:sz w:val="20"/>
        </w:rPr>
        <w:t xml:space="preserve">The combination of nature and strength: Hybrid Turf, Reform Sports Artificial Grass. URL: </w:t>
      </w:r>
      <w:r>
        <w:rPr>
          <w:rFonts w:ascii="Century Gothic" w:hAnsi="Century Gothic"/>
          <w:sz w:val="20"/>
        </w:rPr>
        <w:fldChar w:fldCharType="begin"/>
      </w:r>
      <w:r>
        <w:rPr>
          <w:rFonts w:ascii="Century Gothic" w:hAnsi="Century Gothic"/>
          <w:sz w:val="20"/>
        </w:rPr>
        <w:instrText>HYPERLINK "</w:instrText>
      </w:r>
      <w:r w:rsidRPr="00654C3B">
        <w:rPr>
          <w:rFonts w:ascii="Century Gothic" w:hAnsi="Century Gothic"/>
          <w:sz w:val="20"/>
        </w:rPr>
        <w:instrText>https://www.facebook.com/ReformSports.ENG/videos/we-produce-hybrid-turf-the-strongest-combination-of-natural-and-synthetic-grass/1137042611947180/</w:instrText>
      </w:r>
      <w:r>
        <w:rPr>
          <w:rFonts w:ascii="Century Gothic" w:hAnsi="Century Gothic"/>
          <w:sz w:val="20"/>
        </w:rPr>
        <w:instrText>"</w:instrText>
      </w:r>
      <w:r>
        <w:rPr>
          <w:rFonts w:ascii="Century Gothic" w:hAnsi="Century Gothic"/>
          <w:sz w:val="20"/>
        </w:rPr>
      </w:r>
      <w:r>
        <w:rPr>
          <w:rFonts w:ascii="Century Gothic" w:hAnsi="Century Gothic"/>
          <w:sz w:val="20"/>
        </w:rPr>
        <w:fldChar w:fldCharType="separate"/>
      </w:r>
      <w:r w:rsidRPr="00002307">
        <w:rPr>
          <w:rStyle w:val="Hyperlink"/>
          <w:rFonts w:ascii="Century Gothic" w:hAnsi="Century Gothic"/>
          <w:sz w:val="20"/>
        </w:rPr>
        <w:t>https://www.facebook.com/ReformSports.ENG/videos/we-produce-hybrid-turf-the-strongest-combination-of-natural-and-synthetic-grass/1137042611947180/</w:t>
      </w:r>
      <w:r>
        <w:rPr>
          <w:rFonts w:ascii="Century Gothic" w:hAnsi="Century Gothic"/>
          <w:sz w:val="20"/>
        </w:rPr>
        <w:fldChar w:fldCharType="end"/>
      </w:r>
    </w:p>
    <w:p w14:paraId="491C656A" w14:textId="77777777" w:rsidR="00654C3B" w:rsidRPr="00654C3B" w:rsidRDefault="00654C3B" w:rsidP="00654C3B">
      <w:pPr>
        <w:pStyle w:val="Lijstalinea"/>
        <w:rPr>
          <w:rFonts w:ascii="Century Gothic" w:hAnsi="Century Gothic"/>
          <w:sz w:val="20"/>
        </w:rPr>
      </w:pPr>
    </w:p>
    <w:p w14:paraId="19E9A5C5" w14:textId="01441E05" w:rsidR="00654C3B" w:rsidRDefault="00654C3B" w:rsidP="00654C3B">
      <w:pPr>
        <w:pStyle w:val="Lijstalinea"/>
        <w:numPr>
          <w:ilvl w:val="0"/>
          <w:numId w:val="47"/>
        </w:numPr>
        <w:rPr>
          <w:rFonts w:ascii="Century Gothic" w:hAnsi="Century Gothic"/>
          <w:sz w:val="20"/>
        </w:rPr>
      </w:pPr>
      <w:r w:rsidRPr="00654C3B">
        <w:rPr>
          <w:rFonts w:ascii="Century Gothic" w:hAnsi="Century Gothic"/>
          <w:sz w:val="20"/>
          <w:lang w:val="fr-FR"/>
        </w:rPr>
        <w:t xml:space="preserve">EU </w:t>
      </w:r>
      <w:proofErr w:type="spellStart"/>
      <w:r w:rsidRPr="00654C3B">
        <w:rPr>
          <w:rFonts w:ascii="Century Gothic" w:hAnsi="Century Gothic"/>
          <w:sz w:val="20"/>
          <w:lang w:val="fr-FR"/>
        </w:rPr>
        <w:t>Microplastics</w:t>
      </w:r>
      <w:proofErr w:type="spellEnd"/>
      <w:r w:rsidRPr="00654C3B">
        <w:rPr>
          <w:rFonts w:ascii="Century Gothic" w:hAnsi="Century Gothic"/>
          <w:sz w:val="20"/>
          <w:lang w:val="fr-FR"/>
        </w:rPr>
        <w:t xml:space="preserve"> Ban – Irish FA </w:t>
      </w:r>
      <w:proofErr w:type="spellStart"/>
      <w:r w:rsidRPr="00654C3B">
        <w:rPr>
          <w:rFonts w:ascii="Century Gothic" w:hAnsi="Century Gothic"/>
          <w:sz w:val="20"/>
          <w:lang w:val="fr-FR"/>
        </w:rPr>
        <w:t>Statement</w:t>
      </w:r>
      <w:proofErr w:type="spellEnd"/>
      <w:r w:rsidRPr="00654C3B">
        <w:rPr>
          <w:rFonts w:ascii="Century Gothic" w:hAnsi="Century Gothic"/>
          <w:sz w:val="20"/>
          <w:lang w:val="fr-FR"/>
        </w:rPr>
        <w:t xml:space="preserve">, Football Association of Ireland (Irish FA). </w:t>
      </w:r>
      <w:r w:rsidRPr="00654C3B">
        <w:rPr>
          <w:rFonts w:ascii="Century Gothic" w:hAnsi="Century Gothic"/>
          <w:sz w:val="20"/>
        </w:rPr>
        <w:t xml:space="preserve">URL: </w:t>
      </w:r>
      <w:hyperlink r:id="rId14" w:history="1">
        <w:r w:rsidRPr="00654C3B">
          <w:rPr>
            <w:rStyle w:val="Hyperlink"/>
            <w:rFonts w:ascii="Century Gothic" w:hAnsi="Century Gothic"/>
            <w:sz w:val="20"/>
          </w:rPr>
          <w:t>https://www.irishfa.com/media/52514/eu-microplastics-ban-statement-feb24.pd</w:t>
        </w:r>
        <w:r w:rsidRPr="00002307">
          <w:rPr>
            <w:rStyle w:val="Hyperlink"/>
            <w:rFonts w:ascii="Century Gothic" w:hAnsi="Century Gothic"/>
            <w:sz w:val="20"/>
          </w:rPr>
          <w:t>f</w:t>
        </w:r>
      </w:hyperlink>
    </w:p>
    <w:p w14:paraId="2D4054DF" w14:textId="77777777" w:rsidR="00654C3B" w:rsidRPr="00654C3B" w:rsidRDefault="00654C3B" w:rsidP="00654C3B">
      <w:pPr>
        <w:pStyle w:val="Lijstalinea"/>
        <w:rPr>
          <w:rFonts w:ascii="Century Gothic" w:hAnsi="Century Gothic"/>
          <w:sz w:val="20"/>
        </w:rPr>
      </w:pPr>
    </w:p>
    <w:p w14:paraId="631D42BD" w14:textId="29C6D3C7" w:rsidR="00654C3B" w:rsidRDefault="00654C3B" w:rsidP="00654C3B">
      <w:pPr>
        <w:pStyle w:val="Lijstalinea"/>
        <w:numPr>
          <w:ilvl w:val="0"/>
          <w:numId w:val="47"/>
        </w:numPr>
        <w:rPr>
          <w:rFonts w:ascii="Century Gothic" w:hAnsi="Century Gothic"/>
          <w:sz w:val="20"/>
        </w:rPr>
      </w:pPr>
      <w:proofErr w:type="spellStart"/>
      <w:r w:rsidRPr="00654C3B">
        <w:rPr>
          <w:rFonts w:ascii="Century Gothic" w:hAnsi="Century Gothic"/>
          <w:sz w:val="20"/>
          <w:lang w:val="fr-FR"/>
        </w:rPr>
        <w:t>Microplastics</w:t>
      </w:r>
      <w:proofErr w:type="spellEnd"/>
      <w:r w:rsidRPr="00654C3B">
        <w:rPr>
          <w:rFonts w:ascii="Century Gothic" w:hAnsi="Century Gothic"/>
          <w:sz w:val="20"/>
          <w:lang w:val="fr-FR"/>
        </w:rPr>
        <w:t xml:space="preserve"> on </w:t>
      </w:r>
      <w:proofErr w:type="spellStart"/>
      <w:r w:rsidRPr="00654C3B">
        <w:rPr>
          <w:rFonts w:ascii="Century Gothic" w:hAnsi="Century Gothic"/>
          <w:sz w:val="20"/>
          <w:lang w:val="fr-FR"/>
        </w:rPr>
        <w:t>artificial</w:t>
      </w:r>
      <w:proofErr w:type="spellEnd"/>
      <w:r w:rsidRPr="00654C3B">
        <w:rPr>
          <w:rFonts w:ascii="Century Gothic" w:hAnsi="Century Gothic"/>
          <w:sz w:val="20"/>
          <w:lang w:val="fr-FR"/>
        </w:rPr>
        <w:t xml:space="preserve"> turf </w:t>
      </w:r>
      <w:proofErr w:type="spellStart"/>
      <w:r w:rsidRPr="00654C3B">
        <w:rPr>
          <w:rFonts w:ascii="Century Gothic" w:hAnsi="Century Gothic"/>
          <w:sz w:val="20"/>
          <w:lang w:val="fr-FR"/>
        </w:rPr>
        <w:t>pitches</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Playground@Landscape</w:t>
      </w:r>
      <w:proofErr w:type="spellEnd"/>
      <w:r w:rsidRPr="00654C3B">
        <w:rPr>
          <w:rFonts w:ascii="Century Gothic" w:hAnsi="Century Gothic"/>
          <w:sz w:val="20"/>
          <w:lang w:val="fr-FR"/>
        </w:rPr>
        <w:t xml:space="preserve">. </w:t>
      </w:r>
      <w:r w:rsidRPr="00654C3B">
        <w:rPr>
          <w:rFonts w:ascii="Century Gothic" w:hAnsi="Century Gothic"/>
          <w:sz w:val="20"/>
        </w:rPr>
        <w:t xml:space="preserve">URL: </w:t>
      </w:r>
      <w:hyperlink r:id="rId15" w:history="1">
        <w:r w:rsidRPr="00002307">
          <w:rPr>
            <w:rStyle w:val="Hyperlink"/>
            <w:rFonts w:ascii="Century Gothic" w:hAnsi="Century Gothic"/>
            <w:sz w:val="20"/>
          </w:rPr>
          <w:t>https://playground-landscape.com/en/article/2723-microplastics-on-artificial-turf-pitches-eu-commission-decides-on-regulatory-measures.html</w:t>
        </w:r>
      </w:hyperlink>
    </w:p>
    <w:p w14:paraId="4BB74B44" w14:textId="77777777" w:rsidR="00654C3B" w:rsidRPr="00654C3B" w:rsidRDefault="00654C3B" w:rsidP="00654C3B">
      <w:pPr>
        <w:pStyle w:val="Lijstalinea"/>
        <w:rPr>
          <w:rFonts w:ascii="Century Gothic" w:hAnsi="Century Gothic"/>
          <w:sz w:val="20"/>
        </w:rPr>
      </w:pPr>
    </w:p>
    <w:p w14:paraId="59888447" w14:textId="509130C8" w:rsidR="00654C3B" w:rsidRDefault="00654C3B" w:rsidP="00654C3B">
      <w:pPr>
        <w:pStyle w:val="Lijstalinea"/>
        <w:numPr>
          <w:ilvl w:val="0"/>
          <w:numId w:val="47"/>
        </w:numPr>
        <w:rPr>
          <w:rFonts w:ascii="Century Gothic" w:hAnsi="Century Gothic"/>
          <w:sz w:val="20"/>
        </w:rPr>
      </w:pPr>
      <w:r w:rsidRPr="00654C3B">
        <w:rPr>
          <w:rFonts w:ascii="Century Gothic" w:hAnsi="Century Gothic"/>
          <w:sz w:val="20"/>
          <w:lang w:val="fr-FR"/>
        </w:rPr>
        <w:t xml:space="preserve">The </w:t>
      </w:r>
      <w:proofErr w:type="spellStart"/>
      <w:r w:rsidRPr="00654C3B">
        <w:rPr>
          <w:rFonts w:ascii="Century Gothic" w:hAnsi="Century Gothic"/>
          <w:sz w:val="20"/>
          <w:lang w:val="fr-FR"/>
        </w:rPr>
        <w:t>European</w:t>
      </w:r>
      <w:proofErr w:type="spellEnd"/>
      <w:r w:rsidRPr="00654C3B">
        <w:rPr>
          <w:rFonts w:ascii="Century Gothic" w:hAnsi="Century Gothic"/>
          <w:sz w:val="20"/>
          <w:lang w:val="fr-FR"/>
        </w:rPr>
        <w:t xml:space="preserve"> Union Ban on </w:t>
      </w:r>
      <w:proofErr w:type="spellStart"/>
      <w:r w:rsidRPr="00654C3B">
        <w:rPr>
          <w:rFonts w:ascii="Century Gothic" w:hAnsi="Century Gothic"/>
          <w:sz w:val="20"/>
          <w:lang w:val="fr-FR"/>
        </w:rPr>
        <w:t>Microplastics</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Includes</w:t>
      </w:r>
      <w:proofErr w:type="spellEnd"/>
      <w:r w:rsidRPr="00654C3B">
        <w:rPr>
          <w:rFonts w:ascii="Century Gothic" w:hAnsi="Century Gothic"/>
          <w:sz w:val="20"/>
          <w:lang w:val="fr-FR"/>
        </w:rPr>
        <w:t xml:space="preserve"> </w:t>
      </w:r>
      <w:proofErr w:type="spellStart"/>
      <w:r w:rsidRPr="00654C3B">
        <w:rPr>
          <w:rFonts w:ascii="Century Gothic" w:hAnsi="Century Gothic"/>
          <w:sz w:val="20"/>
          <w:lang w:val="fr-FR"/>
        </w:rPr>
        <w:t>Artificial</w:t>
      </w:r>
      <w:proofErr w:type="spellEnd"/>
      <w:r w:rsidRPr="00654C3B">
        <w:rPr>
          <w:rFonts w:ascii="Century Gothic" w:hAnsi="Century Gothic"/>
          <w:sz w:val="20"/>
          <w:lang w:val="fr-FR"/>
        </w:rPr>
        <w:t xml:space="preserve"> Turf Crumb </w:t>
      </w:r>
      <w:proofErr w:type="spellStart"/>
      <w:r w:rsidRPr="00654C3B">
        <w:rPr>
          <w:rFonts w:ascii="Century Gothic" w:hAnsi="Century Gothic"/>
          <w:sz w:val="20"/>
          <w:lang w:val="fr-FR"/>
        </w:rPr>
        <w:t>Rubber</w:t>
      </w:r>
      <w:proofErr w:type="spellEnd"/>
      <w:r w:rsidRPr="00654C3B">
        <w:rPr>
          <w:rFonts w:ascii="Century Gothic" w:hAnsi="Century Gothic"/>
          <w:sz w:val="20"/>
          <w:lang w:val="fr-FR"/>
        </w:rPr>
        <w:t xml:space="preserve">, ACS Publications. </w:t>
      </w:r>
      <w:r w:rsidRPr="00654C3B">
        <w:rPr>
          <w:rFonts w:ascii="Century Gothic" w:hAnsi="Century Gothic"/>
          <w:sz w:val="20"/>
        </w:rPr>
        <w:t xml:space="preserve">URL: </w:t>
      </w:r>
      <w:hyperlink r:id="rId16" w:history="1">
        <w:r w:rsidRPr="00002307">
          <w:rPr>
            <w:rStyle w:val="Hyperlink"/>
            <w:rFonts w:ascii="Century Gothic" w:hAnsi="Century Gothic"/>
            <w:sz w:val="20"/>
          </w:rPr>
          <w:t>https://pubs.acs.org/doi/pdf/10.1021/acs.est.4c00047?download=true</w:t>
        </w:r>
      </w:hyperlink>
    </w:p>
    <w:p w14:paraId="6D094557" w14:textId="77777777" w:rsidR="00654C3B" w:rsidRPr="00654C3B" w:rsidRDefault="00654C3B" w:rsidP="00654C3B">
      <w:pPr>
        <w:pStyle w:val="Lijstalinea"/>
        <w:rPr>
          <w:rFonts w:ascii="Century Gothic" w:hAnsi="Century Gothic"/>
          <w:sz w:val="20"/>
        </w:rPr>
      </w:pPr>
    </w:p>
    <w:p w14:paraId="2127A142" w14:textId="77777777" w:rsidR="00654C3B" w:rsidRDefault="00654C3B" w:rsidP="00654C3B">
      <w:pPr>
        <w:pStyle w:val="Lijstalinea"/>
        <w:rPr>
          <w:rFonts w:ascii="Century Gothic" w:hAnsi="Century Gothic"/>
          <w:sz w:val="20"/>
        </w:rPr>
      </w:pPr>
    </w:p>
    <w:p w14:paraId="44BD9970" w14:textId="77777777" w:rsidR="00654C3B" w:rsidRPr="00654C3B" w:rsidRDefault="00654C3B" w:rsidP="00654C3B">
      <w:pPr>
        <w:ind w:left="360"/>
        <w:rPr>
          <w:rFonts w:ascii="Century Gothic" w:hAnsi="Century Gothic"/>
          <w:sz w:val="20"/>
        </w:rPr>
      </w:pPr>
    </w:p>
    <w:p w14:paraId="2CEEDB4B" w14:textId="77777777" w:rsidR="000B797C" w:rsidRPr="00303811" w:rsidRDefault="000B797C">
      <w:pPr>
        <w:rPr>
          <w:rFonts w:ascii="Century Gothic" w:hAnsi="Century Gothic"/>
          <w:sz w:val="20"/>
          <w:lang w:val="nl-BE"/>
        </w:rPr>
      </w:pPr>
    </w:p>
    <w:sectPr w:rsidR="000B797C" w:rsidRPr="00303811" w:rsidSect="002F2DD5">
      <w:footerReference w:type="even" r:id="rId17"/>
      <w:footerReference w:type="default" r:id="rId18"/>
      <w:footerReference w:type="first" r:id="rId19"/>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F0A49" w14:textId="77777777" w:rsidR="00795B26" w:rsidRDefault="00795B26">
      <w:r>
        <w:separator/>
      </w:r>
    </w:p>
  </w:endnote>
  <w:endnote w:type="continuationSeparator" w:id="0">
    <w:p w14:paraId="39AA9E06" w14:textId="77777777" w:rsidR="00795B26" w:rsidRDefault="00795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E5BB7" w14:textId="77777777" w:rsidR="002F2DD5" w:rsidRDefault="002F2DD5" w:rsidP="00FD21C9">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p w14:paraId="2E116A27" w14:textId="77777777" w:rsidR="00BA7F54" w:rsidRDefault="00BA7F54" w:rsidP="002F2DD5">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5F1BB" w14:textId="77777777" w:rsidR="002F2DD5" w:rsidRDefault="002F2DD5" w:rsidP="00FD21C9">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sidR="003501F6">
      <w:rPr>
        <w:rStyle w:val="Paginanummer"/>
        <w:noProof/>
      </w:rPr>
      <w:t>2</w:t>
    </w:r>
    <w:r>
      <w:rPr>
        <w:rStyle w:val="Paginanummer"/>
      </w:rPr>
      <w:fldChar w:fldCharType="end"/>
    </w:r>
  </w:p>
  <w:p w14:paraId="74E77875" w14:textId="77777777" w:rsidR="00551DB2" w:rsidRPr="00FE1CC6" w:rsidRDefault="002F2DD5" w:rsidP="002F2DD5">
    <w:pPr>
      <w:pStyle w:val="Voettekst"/>
      <w:pBdr>
        <w:top w:val="single" w:sz="4" w:space="1" w:color="auto"/>
      </w:pBdr>
      <w:ind w:right="360"/>
      <w:jc w:val="center"/>
      <w:rPr>
        <w:sz w:val="18"/>
        <w:lang w:val="nl-BE"/>
      </w:rPr>
    </w:pPr>
    <w:r>
      <w:rPr>
        <w:b/>
        <w:bCs/>
        <w:i/>
        <w:iCs/>
        <w:lang w:val="nl-BE"/>
      </w:rPr>
      <w:t xml:space="preserve">Milieuraad Bonheiden - </w:t>
    </w:r>
    <w:r w:rsidR="00551DB2" w:rsidRPr="00FE1CC6">
      <w:rPr>
        <w:b/>
        <w:bCs/>
        <w:i/>
        <w:iCs/>
        <w:lang w:val="nl-BE"/>
      </w:rPr>
      <w:t xml:space="preserve">p.a. : </w:t>
    </w:r>
    <w:r w:rsidR="002E4998" w:rsidRPr="00FE1CC6">
      <w:rPr>
        <w:b/>
        <w:bCs/>
        <w:i/>
        <w:iCs/>
        <w:lang w:val="nl-BE"/>
      </w:rPr>
      <w:t xml:space="preserve">Jacques Morrensplein 10 – 2820 Bonheiden </w:t>
    </w:r>
  </w:p>
  <w:p w14:paraId="6F05256D" w14:textId="047204B5" w:rsidR="00551DB2" w:rsidRPr="00FE1CC6" w:rsidRDefault="002D36D8">
    <w:pPr>
      <w:pStyle w:val="Voettekst"/>
      <w:rPr>
        <w:color w:val="000000"/>
        <w:sz w:val="16"/>
        <w:szCs w:val="16"/>
        <w:lang w:val="nl-BE"/>
      </w:rPr>
    </w:pPr>
    <w:r w:rsidRPr="00FE1CC6">
      <w:rPr>
        <w:color w:val="000000"/>
        <w:sz w:val="16"/>
        <w:szCs w:val="16"/>
        <w:lang w:val="nl-BE"/>
      </w:rPr>
      <w:t>202</w:t>
    </w:r>
    <w:r w:rsidR="009B00D6">
      <w:rPr>
        <w:color w:val="000000"/>
        <w:sz w:val="16"/>
        <w:szCs w:val="16"/>
        <w:lang w:val="nl-BE"/>
      </w:rPr>
      <w:t>60213</w:t>
    </w:r>
    <w:r w:rsidRPr="00FE1CC6">
      <w:rPr>
        <w:color w:val="000000"/>
        <w:sz w:val="16"/>
        <w:szCs w:val="16"/>
        <w:lang w:val="nl-BE"/>
      </w:rPr>
      <w:t>a</w:t>
    </w:r>
    <w:r w:rsidR="007F60B6" w:rsidRPr="00FE1CC6">
      <w:rPr>
        <w:color w:val="000000"/>
        <w:sz w:val="16"/>
        <w:szCs w:val="16"/>
        <w:lang w:val="nl-BE"/>
      </w:rPr>
      <w:t xml:space="preserve"> – advies </w:t>
    </w:r>
    <w:r w:rsidR="009B00D6">
      <w:rPr>
        <w:color w:val="000000"/>
        <w:sz w:val="16"/>
        <w:szCs w:val="16"/>
        <w:lang w:val="nl-BE"/>
      </w:rPr>
      <w:t>subsidie kunstgras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0E002" w14:textId="77777777" w:rsidR="00141BE2" w:rsidRPr="00141BE2" w:rsidRDefault="00141BE2" w:rsidP="00392B58">
    <w:pPr>
      <w:pStyle w:val="Geenafstand"/>
      <w:pBdr>
        <w:top w:val="single" w:sz="4" w:space="1" w:color="auto"/>
      </w:pBdr>
      <w:jc w:val="center"/>
      <w:rPr>
        <w:i/>
        <w:sz w:val="28"/>
        <w:szCs w:val="28"/>
        <w:lang w:val="nl-BE"/>
      </w:rPr>
    </w:pPr>
    <w:r w:rsidRPr="00141BE2">
      <w:rPr>
        <w:rFonts w:ascii="Times New Roman" w:hAnsi="Times New Roman"/>
        <w:b/>
        <w:bCs/>
        <w:i/>
        <w:iCs/>
        <w:sz w:val="24"/>
        <w:szCs w:val="20"/>
        <w:lang w:val="nl-BE" w:eastAsia="en-US"/>
      </w:rPr>
      <w:t>Milieuraad Bonheiden - p.a. : Jacques Morrensplein 10 – 2820 Bonheiden</w:t>
    </w:r>
  </w:p>
  <w:p w14:paraId="7ADE9E9D" w14:textId="1D62FC7F" w:rsidR="00141BE2" w:rsidRPr="0007097A" w:rsidRDefault="00141BE2">
    <w:pPr>
      <w:pStyle w:val="Voettekst"/>
      <w:rPr>
        <w:sz w:val="10"/>
        <w:szCs w:val="10"/>
        <w:lang w:val="nl-BE"/>
      </w:rPr>
    </w:pPr>
    <w:r w:rsidRPr="0007097A">
      <w:rPr>
        <w:sz w:val="10"/>
        <w:szCs w:val="10"/>
        <w:lang w:val="nl-BE"/>
      </w:rPr>
      <w:t>202</w:t>
    </w:r>
    <w:r w:rsidR="00143D9E">
      <w:rPr>
        <w:sz w:val="10"/>
        <w:szCs w:val="10"/>
        <w:lang w:val="nl-BE"/>
      </w:rPr>
      <w:t>60</w:t>
    </w:r>
    <w:r w:rsidR="006B4149">
      <w:rPr>
        <w:sz w:val="10"/>
        <w:szCs w:val="10"/>
        <w:lang w:val="nl-BE"/>
      </w:rPr>
      <w:t>213</w:t>
    </w:r>
    <w:r w:rsidRPr="0007097A">
      <w:rPr>
        <w:sz w:val="10"/>
        <w:szCs w:val="10"/>
        <w:lang w:val="nl-BE"/>
      </w:rPr>
      <w:t xml:space="preserve"> – advies</w:t>
    </w:r>
    <w:r w:rsidR="00604DC9" w:rsidRPr="0007097A">
      <w:rPr>
        <w:sz w:val="10"/>
        <w:szCs w:val="10"/>
        <w:lang w:val="nl-BE"/>
      </w:rPr>
      <w:t xml:space="preserve"> </w:t>
    </w:r>
    <w:r w:rsidR="006B4149">
      <w:rPr>
        <w:sz w:val="10"/>
        <w:szCs w:val="10"/>
        <w:lang w:val="nl-BE"/>
      </w:rPr>
      <w:t>subsidie kunstgras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5AC61" w14:textId="77777777" w:rsidR="00795B26" w:rsidRDefault="00795B26">
      <w:r>
        <w:separator/>
      </w:r>
    </w:p>
  </w:footnote>
  <w:footnote w:type="continuationSeparator" w:id="0">
    <w:p w14:paraId="40456532" w14:textId="77777777" w:rsidR="00795B26" w:rsidRDefault="00795B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54B9"/>
    <w:multiLevelType w:val="hybridMultilevel"/>
    <w:tmpl w:val="F3C8ECB8"/>
    <w:lvl w:ilvl="0" w:tplc="FE76C20E">
      <w:start w:val="34"/>
      <w:numFmt w:val="bullet"/>
      <w:lvlText w:val=""/>
      <w:lvlJc w:val="left"/>
      <w:pPr>
        <w:tabs>
          <w:tab w:val="num" w:pos="1485"/>
        </w:tabs>
        <w:ind w:left="1485" w:hanging="405"/>
      </w:pPr>
      <w:rPr>
        <w:rFonts w:ascii="Symbol" w:eastAsia="Times New Roman"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A180B"/>
    <w:multiLevelType w:val="singleLevel"/>
    <w:tmpl w:val="4198C5DE"/>
    <w:lvl w:ilvl="0">
      <w:start w:val="1"/>
      <w:numFmt w:val="decimal"/>
      <w:lvlText w:val="%1)"/>
      <w:lvlJc w:val="left"/>
      <w:pPr>
        <w:tabs>
          <w:tab w:val="num" w:pos="705"/>
        </w:tabs>
        <w:ind w:left="705" w:hanging="705"/>
      </w:pPr>
      <w:rPr>
        <w:rFonts w:hint="default"/>
      </w:rPr>
    </w:lvl>
  </w:abstractNum>
  <w:abstractNum w:abstractNumId="2" w15:restartNumberingAfterBreak="0">
    <w:nsid w:val="04F6142F"/>
    <w:multiLevelType w:val="hybridMultilevel"/>
    <w:tmpl w:val="0D56EAF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6674B07"/>
    <w:multiLevelType w:val="hybridMultilevel"/>
    <w:tmpl w:val="51127550"/>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 w15:restartNumberingAfterBreak="0">
    <w:nsid w:val="09715BDF"/>
    <w:multiLevelType w:val="hybridMultilevel"/>
    <w:tmpl w:val="F7CE487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B0578D3"/>
    <w:multiLevelType w:val="hybridMultilevel"/>
    <w:tmpl w:val="11FA128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C38683A"/>
    <w:multiLevelType w:val="hybridMultilevel"/>
    <w:tmpl w:val="77F20596"/>
    <w:lvl w:ilvl="0" w:tplc="0813000D">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7" w15:restartNumberingAfterBreak="0">
    <w:nsid w:val="18FF139A"/>
    <w:multiLevelType w:val="hybridMultilevel"/>
    <w:tmpl w:val="4AB46F26"/>
    <w:lvl w:ilvl="0" w:tplc="FE76C20E">
      <w:start w:val="34"/>
      <w:numFmt w:val="bullet"/>
      <w:lvlText w:val=""/>
      <w:lvlJc w:val="left"/>
      <w:pPr>
        <w:tabs>
          <w:tab w:val="num" w:pos="405"/>
        </w:tabs>
        <w:ind w:left="405" w:hanging="405"/>
      </w:pPr>
      <w:rPr>
        <w:rFonts w:ascii="Symbol" w:eastAsia="Times New Roman" w:hAnsi="Symbol" w:cs="Times New Roman" w:hint="default"/>
        <w:color w:val="auto"/>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8" w15:restartNumberingAfterBreak="0">
    <w:nsid w:val="1DC66C31"/>
    <w:multiLevelType w:val="hybridMultilevel"/>
    <w:tmpl w:val="A2422870"/>
    <w:lvl w:ilvl="0" w:tplc="CD1C6A1C">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230002B4"/>
    <w:multiLevelType w:val="hybridMultilevel"/>
    <w:tmpl w:val="BF4EC1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58C22C2"/>
    <w:multiLevelType w:val="hybridMultilevel"/>
    <w:tmpl w:val="66F092C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CE0FBA"/>
    <w:multiLevelType w:val="hybridMultilevel"/>
    <w:tmpl w:val="F2927E1C"/>
    <w:lvl w:ilvl="0" w:tplc="04130003">
      <w:start w:val="1"/>
      <w:numFmt w:val="bullet"/>
      <w:lvlText w:val="o"/>
      <w:lvlJc w:val="left"/>
      <w:pPr>
        <w:ind w:left="720" w:hanging="360"/>
      </w:pPr>
      <w:rPr>
        <w:rFonts w:ascii="Courier New" w:hAnsi="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F6A2ED6"/>
    <w:multiLevelType w:val="hybridMultilevel"/>
    <w:tmpl w:val="2752EC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52C180C"/>
    <w:multiLevelType w:val="hybridMultilevel"/>
    <w:tmpl w:val="651A26C0"/>
    <w:lvl w:ilvl="0" w:tplc="FE76C20E">
      <w:start w:val="34"/>
      <w:numFmt w:val="bullet"/>
      <w:lvlText w:val=""/>
      <w:lvlJc w:val="left"/>
      <w:pPr>
        <w:tabs>
          <w:tab w:val="num" w:pos="1485"/>
        </w:tabs>
        <w:ind w:left="1485" w:hanging="405"/>
      </w:pPr>
      <w:rPr>
        <w:rFonts w:ascii="Symbol" w:eastAsia="Times New Roman"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C80B96"/>
    <w:multiLevelType w:val="hybridMultilevel"/>
    <w:tmpl w:val="D0D2C890"/>
    <w:lvl w:ilvl="0" w:tplc="EBF48F3E">
      <w:start w:val="1"/>
      <w:numFmt w:val="decimal"/>
      <w:lvlText w:val="%1."/>
      <w:lvlJc w:val="left"/>
      <w:pPr>
        <w:ind w:left="720" w:hanging="360"/>
      </w:pPr>
      <w:rPr>
        <w:rFonts w:hint="default"/>
        <w:b/>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39467A78"/>
    <w:multiLevelType w:val="hybridMultilevel"/>
    <w:tmpl w:val="44F85536"/>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978795E"/>
    <w:multiLevelType w:val="hybridMultilevel"/>
    <w:tmpl w:val="B9C43D8E"/>
    <w:lvl w:ilvl="0" w:tplc="04130003">
      <w:start w:val="1"/>
      <w:numFmt w:val="bullet"/>
      <w:lvlText w:val="o"/>
      <w:lvlJc w:val="left"/>
      <w:pPr>
        <w:ind w:left="720" w:hanging="360"/>
      </w:pPr>
      <w:rPr>
        <w:rFonts w:ascii="Courier New" w:hAnsi="Courier New"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A8670EA"/>
    <w:multiLevelType w:val="hybridMultilevel"/>
    <w:tmpl w:val="0E64951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BF60060"/>
    <w:multiLevelType w:val="hybridMultilevel"/>
    <w:tmpl w:val="463A76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40E428D7"/>
    <w:multiLevelType w:val="hybridMultilevel"/>
    <w:tmpl w:val="F14E037C"/>
    <w:lvl w:ilvl="0" w:tplc="04130003">
      <w:start w:val="1"/>
      <w:numFmt w:val="bullet"/>
      <w:lvlText w:val="o"/>
      <w:lvlJc w:val="left"/>
      <w:pPr>
        <w:ind w:left="720" w:hanging="360"/>
      </w:pPr>
      <w:rPr>
        <w:rFonts w:ascii="Courier New" w:hAnsi="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7135E91"/>
    <w:multiLevelType w:val="hybridMultilevel"/>
    <w:tmpl w:val="D5E8BB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49087237"/>
    <w:multiLevelType w:val="hybridMultilevel"/>
    <w:tmpl w:val="60109A6A"/>
    <w:lvl w:ilvl="0" w:tplc="46AE10F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99E7AA8"/>
    <w:multiLevelType w:val="hybridMultilevel"/>
    <w:tmpl w:val="A8147208"/>
    <w:lvl w:ilvl="0" w:tplc="0C14CD52">
      <w:start w:val="1"/>
      <w:numFmt w:val="bullet"/>
      <w:lvlText w:val="o"/>
      <w:lvlJc w:val="left"/>
      <w:pPr>
        <w:tabs>
          <w:tab w:val="num" w:pos="1980"/>
        </w:tabs>
        <w:ind w:left="1980" w:hanging="360"/>
      </w:pPr>
      <w:rPr>
        <w:rFonts w:ascii="Courier New" w:hAnsi="Courier New"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23" w15:restartNumberingAfterBreak="0">
    <w:nsid w:val="49E1135F"/>
    <w:multiLevelType w:val="hybridMultilevel"/>
    <w:tmpl w:val="B25AB79E"/>
    <w:lvl w:ilvl="0" w:tplc="04130005">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4" w15:restartNumberingAfterBreak="0">
    <w:nsid w:val="4C70262D"/>
    <w:multiLevelType w:val="hybridMultilevel"/>
    <w:tmpl w:val="7F58F0C4"/>
    <w:lvl w:ilvl="0" w:tplc="0C14CD52">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D87D92"/>
    <w:multiLevelType w:val="hybridMultilevel"/>
    <w:tmpl w:val="5CB03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B04F32"/>
    <w:multiLevelType w:val="hybridMultilevel"/>
    <w:tmpl w:val="F5764C4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059273A"/>
    <w:multiLevelType w:val="hybridMultilevel"/>
    <w:tmpl w:val="3C9A3E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0604974"/>
    <w:multiLevelType w:val="hybridMultilevel"/>
    <w:tmpl w:val="3D7C2E80"/>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9" w15:restartNumberingAfterBreak="0">
    <w:nsid w:val="565004DB"/>
    <w:multiLevelType w:val="hybridMultilevel"/>
    <w:tmpl w:val="AAE215C4"/>
    <w:lvl w:ilvl="0" w:tplc="67CED5C0">
      <w:start w:val="1"/>
      <w:numFmt w:val="decimal"/>
      <w:lvlText w:val="%1."/>
      <w:lvlJc w:val="left"/>
      <w:pPr>
        <w:tabs>
          <w:tab w:val="num" w:pos="1065"/>
        </w:tabs>
        <w:ind w:left="1065" w:hanging="705"/>
      </w:pPr>
      <w:rPr>
        <w:rFonts w:hint="default"/>
      </w:rPr>
    </w:lvl>
    <w:lvl w:ilvl="1" w:tplc="04090007">
      <w:start w:val="1"/>
      <w:numFmt w:val="bullet"/>
      <w:lvlText w:val=""/>
      <w:lvlJc w:val="left"/>
      <w:pPr>
        <w:tabs>
          <w:tab w:val="num" w:pos="1440"/>
        </w:tabs>
        <w:ind w:left="1440" w:hanging="360"/>
      </w:pPr>
      <w:rPr>
        <w:rFonts w:ascii="Wingdings" w:hAnsi="Wingdings" w:hint="default"/>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67767B9"/>
    <w:multiLevelType w:val="hybridMultilevel"/>
    <w:tmpl w:val="F3128DFA"/>
    <w:lvl w:ilvl="0" w:tplc="FE76C20E">
      <w:start w:val="34"/>
      <w:numFmt w:val="bullet"/>
      <w:lvlText w:val=""/>
      <w:lvlJc w:val="left"/>
      <w:pPr>
        <w:tabs>
          <w:tab w:val="num" w:pos="405"/>
        </w:tabs>
        <w:ind w:left="405" w:hanging="405"/>
      </w:pPr>
      <w:rPr>
        <w:rFonts w:ascii="Symbol" w:eastAsia="Times New Roman" w:hAnsi="Symbol" w:cs="Times New Roman" w:hint="default"/>
        <w:color w:val="auto"/>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1" w15:restartNumberingAfterBreak="0">
    <w:nsid w:val="5DFF3EE0"/>
    <w:multiLevelType w:val="hybridMultilevel"/>
    <w:tmpl w:val="A1A83FF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61C8783C"/>
    <w:multiLevelType w:val="hybridMultilevel"/>
    <w:tmpl w:val="DE18BF10"/>
    <w:lvl w:ilvl="0" w:tplc="09845B30">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627271F1"/>
    <w:multiLevelType w:val="hybridMultilevel"/>
    <w:tmpl w:val="0F48984E"/>
    <w:lvl w:ilvl="0" w:tplc="22AEF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6F474DF"/>
    <w:multiLevelType w:val="hybridMultilevel"/>
    <w:tmpl w:val="D5467E4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5" w15:restartNumberingAfterBreak="0">
    <w:nsid w:val="67E209FC"/>
    <w:multiLevelType w:val="hybridMultilevel"/>
    <w:tmpl w:val="872C3B96"/>
    <w:lvl w:ilvl="0" w:tplc="08130001">
      <w:start w:val="1"/>
      <w:numFmt w:val="bullet"/>
      <w:lvlText w:val=""/>
      <w:lvlJc w:val="left"/>
      <w:pPr>
        <w:ind w:left="1072" w:hanging="360"/>
      </w:pPr>
      <w:rPr>
        <w:rFonts w:ascii="Symbol" w:hAnsi="Symbol" w:hint="default"/>
      </w:rPr>
    </w:lvl>
    <w:lvl w:ilvl="1" w:tplc="08130003" w:tentative="1">
      <w:start w:val="1"/>
      <w:numFmt w:val="bullet"/>
      <w:lvlText w:val="o"/>
      <w:lvlJc w:val="left"/>
      <w:pPr>
        <w:ind w:left="1792" w:hanging="360"/>
      </w:pPr>
      <w:rPr>
        <w:rFonts w:ascii="Courier New" w:hAnsi="Courier New" w:cs="Courier New" w:hint="default"/>
      </w:rPr>
    </w:lvl>
    <w:lvl w:ilvl="2" w:tplc="08130005" w:tentative="1">
      <w:start w:val="1"/>
      <w:numFmt w:val="bullet"/>
      <w:lvlText w:val=""/>
      <w:lvlJc w:val="left"/>
      <w:pPr>
        <w:ind w:left="2512" w:hanging="360"/>
      </w:pPr>
      <w:rPr>
        <w:rFonts w:ascii="Wingdings" w:hAnsi="Wingdings" w:hint="default"/>
      </w:rPr>
    </w:lvl>
    <w:lvl w:ilvl="3" w:tplc="08130001" w:tentative="1">
      <w:start w:val="1"/>
      <w:numFmt w:val="bullet"/>
      <w:lvlText w:val=""/>
      <w:lvlJc w:val="left"/>
      <w:pPr>
        <w:ind w:left="3232" w:hanging="360"/>
      </w:pPr>
      <w:rPr>
        <w:rFonts w:ascii="Symbol" w:hAnsi="Symbol" w:hint="default"/>
      </w:rPr>
    </w:lvl>
    <w:lvl w:ilvl="4" w:tplc="08130003" w:tentative="1">
      <w:start w:val="1"/>
      <w:numFmt w:val="bullet"/>
      <w:lvlText w:val="o"/>
      <w:lvlJc w:val="left"/>
      <w:pPr>
        <w:ind w:left="3952" w:hanging="360"/>
      </w:pPr>
      <w:rPr>
        <w:rFonts w:ascii="Courier New" w:hAnsi="Courier New" w:cs="Courier New" w:hint="default"/>
      </w:rPr>
    </w:lvl>
    <w:lvl w:ilvl="5" w:tplc="08130005" w:tentative="1">
      <w:start w:val="1"/>
      <w:numFmt w:val="bullet"/>
      <w:lvlText w:val=""/>
      <w:lvlJc w:val="left"/>
      <w:pPr>
        <w:ind w:left="4672" w:hanging="360"/>
      </w:pPr>
      <w:rPr>
        <w:rFonts w:ascii="Wingdings" w:hAnsi="Wingdings" w:hint="default"/>
      </w:rPr>
    </w:lvl>
    <w:lvl w:ilvl="6" w:tplc="08130001" w:tentative="1">
      <w:start w:val="1"/>
      <w:numFmt w:val="bullet"/>
      <w:lvlText w:val=""/>
      <w:lvlJc w:val="left"/>
      <w:pPr>
        <w:ind w:left="5392" w:hanging="360"/>
      </w:pPr>
      <w:rPr>
        <w:rFonts w:ascii="Symbol" w:hAnsi="Symbol" w:hint="default"/>
      </w:rPr>
    </w:lvl>
    <w:lvl w:ilvl="7" w:tplc="08130003" w:tentative="1">
      <w:start w:val="1"/>
      <w:numFmt w:val="bullet"/>
      <w:lvlText w:val="o"/>
      <w:lvlJc w:val="left"/>
      <w:pPr>
        <w:ind w:left="6112" w:hanging="360"/>
      </w:pPr>
      <w:rPr>
        <w:rFonts w:ascii="Courier New" w:hAnsi="Courier New" w:cs="Courier New" w:hint="default"/>
      </w:rPr>
    </w:lvl>
    <w:lvl w:ilvl="8" w:tplc="08130005" w:tentative="1">
      <w:start w:val="1"/>
      <w:numFmt w:val="bullet"/>
      <w:lvlText w:val=""/>
      <w:lvlJc w:val="left"/>
      <w:pPr>
        <w:ind w:left="6832" w:hanging="360"/>
      </w:pPr>
      <w:rPr>
        <w:rFonts w:ascii="Wingdings" w:hAnsi="Wingdings" w:hint="default"/>
      </w:rPr>
    </w:lvl>
  </w:abstractNum>
  <w:abstractNum w:abstractNumId="36" w15:restartNumberingAfterBreak="0">
    <w:nsid w:val="6C472BC0"/>
    <w:multiLevelType w:val="hybridMultilevel"/>
    <w:tmpl w:val="0BD66C8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6F5C7A1F"/>
    <w:multiLevelType w:val="hybridMultilevel"/>
    <w:tmpl w:val="80DC02E2"/>
    <w:lvl w:ilvl="0" w:tplc="FE76C20E">
      <w:start w:val="34"/>
      <w:numFmt w:val="bullet"/>
      <w:lvlText w:val=""/>
      <w:lvlJc w:val="left"/>
      <w:pPr>
        <w:tabs>
          <w:tab w:val="num" w:pos="1485"/>
        </w:tabs>
        <w:ind w:left="1485" w:hanging="405"/>
      </w:pPr>
      <w:rPr>
        <w:rFonts w:ascii="Symbol" w:eastAsia="Times New Roman"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326E90"/>
    <w:multiLevelType w:val="hybridMultilevel"/>
    <w:tmpl w:val="D3CE1E2E"/>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46E7959"/>
    <w:multiLevelType w:val="hybridMultilevel"/>
    <w:tmpl w:val="309095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74E13FFF"/>
    <w:multiLevelType w:val="hybridMultilevel"/>
    <w:tmpl w:val="DF0457BC"/>
    <w:lvl w:ilvl="0" w:tplc="32AA2EF6">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8477EC2"/>
    <w:multiLevelType w:val="hybridMultilevel"/>
    <w:tmpl w:val="494A1D06"/>
    <w:lvl w:ilvl="0" w:tplc="67CED5C0">
      <w:start w:val="1"/>
      <w:numFmt w:val="decimal"/>
      <w:lvlText w:val="%1."/>
      <w:lvlJc w:val="left"/>
      <w:pPr>
        <w:tabs>
          <w:tab w:val="num" w:pos="705"/>
        </w:tabs>
        <w:ind w:left="705" w:hanging="705"/>
      </w:pPr>
      <w:rPr>
        <w:rFonts w:hint="default"/>
      </w:rPr>
    </w:lvl>
    <w:lvl w:ilvl="1" w:tplc="67CED5C0">
      <w:start w:val="1"/>
      <w:numFmt w:val="decimal"/>
      <w:lvlText w:val="%2."/>
      <w:lvlJc w:val="left"/>
      <w:pPr>
        <w:tabs>
          <w:tab w:val="num" w:pos="705"/>
        </w:tabs>
        <w:ind w:left="705" w:hanging="705"/>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 w15:restartNumberingAfterBreak="0">
    <w:nsid w:val="7CF6394C"/>
    <w:multiLevelType w:val="hybridMultilevel"/>
    <w:tmpl w:val="C6403C2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3F0433"/>
    <w:multiLevelType w:val="hybridMultilevel"/>
    <w:tmpl w:val="B05C33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F036996"/>
    <w:multiLevelType w:val="hybridMultilevel"/>
    <w:tmpl w:val="F26CC278"/>
    <w:lvl w:ilvl="0" w:tplc="22AEF8BA">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5" w15:restartNumberingAfterBreak="0">
    <w:nsid w:val="7FF9580E"/>
    <w:multiLevelType w:val="hybridMultilevel"/>
    <w:tmpl w:val="B874DC6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788548232">
    <w:abstractNumId w:val="9"/>
  </w:num>
  <w:num w:numId="2" w16cid:durableId="740905284">
    <w:abstractNumId w:val="27"/>
  </w:num>
  <w:num w:numId="3" w16cid:durableId="1141339704">
    <w:abstractNumId w:val="1"/>
  </w:num>
  <w:num w:numId="4" w16cid:durableId="811672298">
    <w:abstractNumId w:val="30"/>
  </w:num>
  <w:num w:numId="5" w16cid:durableId="155387355">
    <w:abstractNumId w:val="7"/>
  </w:num>
  <w:num w:numId="6" w16cid:durableId="801730194">
    <w:abstractNumId w:val="13"/>
  </w:num>
  <w:num w:numId="7" w16cid:durableId="504366491">
    <w:abstractNumId w:val="0"/>
  </w:num>
  <w:num w:numId="8" w16cid:durableId="1605380749">
    <w:abstractNumId w:val="37"/>
  </w:num>
  <w:num w:numId="9" w16cid:durableId="815685521">
    <w:abstractNumId w:val="43"/>
  </w:num>
  <w:num w:numId="10" w16cid:durableId="616301430">
    <w:abstractNumId w:val="25"/>
  </w:num>
  <w:num w:numId="11" w16cid:durableId="1687830462">
    <w:abstractNumId w:val="42"/>
  </w:num>
  <w:num w:numId="12" w16cid:durableId="1806846305">
    <w:abstractNumId w:val="10"/>
  </w:num>
  <w:num w:numId="13" w16cid:durableId="465779513">
    <w:abstractNumId w:val="29"/>
  </w:num>
  <w:num w:numId="14" w16cid:durableId="1831094637">
    <w:abstractNumId w:val="26"/>
  </w:num>
  <w:num w:numId="15" w16cid:durableId="446005120">
    <w:abstractNumId w:val="41"/>
  </w:num>
  <w:num w:numId="16" w16cid:durableId="636375420">
    <w:abstractNumId w:val="22"/>
  </w:num>
  <w:num w:numId="17" w16cid:durableId="158034915">
    <w:abstractNumId w:val="45"/>
  </w:num>
  <w:num w:numId="18" w16cid:durableId="1006054474">
    <w:abstractNumId w:val="24"/>
  </w:num>
  <w:num w:numId="19" w16cid:durableId="434450023">
    <w:abstractNumId w:val="12"/>
  </w:num>
  <w:num w:numId="20" w16cid:durableId="829517401">
    <w:abstractNumId w:val="38"/>
  </w:num>
  <w:num w:numId="21" w16cid:durableId="1912350624">
    <w:abstractNumId w:val="15"/>
  </w:num>
  <w:num w:numId="22" w16cid:durableId="1975520937">
    <w:abstractNumId w:val="31"/>
  </w:num>
  <w:num w:numId="23" w16cid:durableId="62604138">
    <w:abstractNumId w:val="17"/>
  </w:num>
  <w:num w:numId="24" w16cid:durableId="225801349">
    <w:abstractNumId w:val="18"/>
  </w:num>
  <w:num w:numId="25" w16cid:durableId="648483666">
    <w:abstractNumId w:val="5"/>
  </w:num>
  <w:num w:numId="26" w16cid:durableId="177424886">
    <w:abstractNumId w:val="14"/>
  </w:num>
  <w:num w:numId="27" w16cid:durableId="2126003406">
    <w:abstractNumId w:val="2"/>
  </w:num>
  <w:num w:numId="28" w16cid:durableId="909579600">
    <w:abstractNumId w:val="21"/>
  </w:num>
  <w:num w:numId="29" w16cid:durableId="914122834">
    <w:abstractNumId w:val="4"/>
  </w:num>
  <w:num w:numId="30" w16cid:durableId="1273902505">
    <w:abstractNumId w:val="6"/>
  </w:num>
  <w:num w:numId="31" w16cid:durableId="1136410288">
    <w:abstractNumId w:val="6"/>
  </w:num>
  <w:num w:numId="32" w16cid:durableId="966205996">
    <w:abstractNumId w:val="8"/>
  </w:num>
  <w:num w:numId="33" w16cid:durableId="1886136404">
    <w:abstractNumId w:val="23"/>
  </w:num>
  <w:num w:numId="34" w16cid:durableId="288122410">
    <w:abstractNumId w:val="28"/>
  </w:num>
  <w:num w:numId="35" w16cid:durableId="1125154303">
    <w:abstractNumId w:val="3"/>
  </w:num>
  <w:num w:numId="36" w16cid:durableId="80638245">
    <w:abstractNumId w:val="35"/>
  </w:num>
  <w:num w:numId="37" w16cid:durableId="1210805891">
    <w:abstractNumId w:val="39"/>
  </w:num>
  <w:num w:numId="38" w16cid:durableId="1903517968">
    <w:abstractNumId w:val="11"/>
  </w:num>
  <w:num w:numId="39" w16cid:durableId="273221196">
    <w:abstractNumId w:val="19"/>
  </w:num>
  <w:num w:numId="40" w16cid:durableId="380592685">
    <w:abstractNumId w:val="16"/>
  </w:num>
  <w:num w:numId="41" w16cid:durableId="304942010">
    <w:abstractNumId w:val="40"/>
  </w:num>
  <w:num w:numId="42" w16cid:durableId="50082038">
    <w:abstractNumId w:val="32"/>
  </w:num>
  <w:num w:numId="43" w16cid:durableId="612445208">
    <w:abstractNumId w:val="33"/>
  </w:num>
  <w:num w:numId="44" w16cid:durableId="374014585">
    <w:abstractNumId w:val="44"/>
  </w:num>
  <w:num w:numId="45" w16cid:durableId="702561206">
    <w:abstractNumId w:val="20"/>
  </w:num>
  <w:num w:numId="46" w16cid:durableId="1127971320">
    <w:abstractNumId w:val="34"/>
  </w:num>
  <w:num w:numId="47" w16cid:durableId="109301816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4A0"/>
    <w:rsid w:val="00000CD2"/>
    <w:rsid w:val="0000110A"/>
    <w:rsid w:val="00001D2B"/>
    <w:rsid w:val="00002371"/>
    <w:rsid w:val="00005C68"/>
    <w:rsid w:val="0000697B"/>
    <w:rsid w:val="00012BBA"/>
    <w:rsid w:val="00017A01"/>
    <w:rsid w:val="00035228"/>
    <w:rsid w:val="000369B9"/>
    <w:rsid w:val="000405B4"/>
    <w:rsid w:val="0007097A"/>
    <w:rsid w:val="000841E6"/>
    <w:rsid w:val="00090817"/>
    <w:rsid w:val="0009110E"/>
    <w:rsid w:val="00094341"/>
    <w:rsid w:val="000A3964"/>
    <w:rsid w:val="000A4350"/>
    <w:rsid w:val="000A5D20"/>
    <w:rsid w:val="000B2261"/>
    <w:rsid w:val="000B5E16"/>
    <w:rsid w:val="000B797C"/>
    <w:rsid w:val="000D4025"/>
    <w:rsid w:val="000D7449"/>
    <w:rsid w:val="000F0F22"/>
    <w:rsid w:val="000F211E"/>
    <w:rsid w:val="000F346C"/>
    <w:rsid w:val="000F4380"/>
    <w:rsid w:val="0010166E"/>
    <w:rsid w:val="00106E5B"/>
    <w:rsid w:val="0011068B"/>
    <w:rsid w:val="00112243"/>
    <w:rsid w:val="001122F7"/>
    <w:rsid w:val="00113112"/>
    <w:rsid w:val="00130643"/>
    <w:rsid w:val="001353B9"/>
    <w:rsid w:val="00136B48"/>
    <w:rsid w:val="00141BE2"/>
    <w:rsid w:val="00142056"/>
    <w:rsid w:val="0014374B"/>
    <w:rsid w:val="00143D9E"/>
    <w:rsid w:val="00151320"/>
    <w:rsid w:val="00155125"/>
    <w:rsid w:val="001662C2"/>
    <w:rsid w:val="00175B5C"/>
    <w:rsid w:val="0017766A"/>
    <w:rsid w:val="00182CE7"/>
    <w:rsid w:val="00187A45"/>
    <w:rsid w:val="001A0EE7"/>
    <w:rsid w:val="001A1E52"/>
    <w:rsid w:val="001A295F"/>
    <w:rsid w:val="001A6248"/>
    <w:rsid w:val="001A7314"/>
    <w:rsid w:val="001A7D45"/>
    <w:rsid w:val="001B4FD8"/>
    <w:rsid w:val="001E0299"/>
    <w:rsid w:val="001E3056"/>
    <w:rsid w:val="001E3711"/>
    <w:rsid w:val="001E4291"/>
    <w:rsid w:val="001E665A"/>
    <w:rsid w:val="001F2F6F"/>
    <w:rsid w:val="00223861"/>
    <w:rsid w:val="0022636E"/>
    <w:rsid w:val="00226D47"/>
    <w:rsid w:val="00227C01"/>
    <w:rsid w:val="0023447E"/>
    <w:rsid w:val="00235CBD"/>
    <w:rsid w:val="00237CAE"/>
    <w:rsid w:val="00241342"/>
    <w:rsid w:val="0024221B"/>
    <w:rsid w:val="00246BBE"/>
    <w:rsid w:val="00255EDC"/>
    <w:rsid w:val="002610E9"/>
    <w:rsid w:val="00262370"/>
    <w:rsid w:val="00273585"/>
    <w:rsid w:val="00274807"/>
    <w:rsid w:val="002760A3"/>
    <w:rsid w:val="00281B9B"/>
    <w:rsid w:val="0028356E"/>
    <w:rsid w:val="002869DD"/>
    <w:rsid w:val="002907A4"/>
    <w:rsid w:val="00295E97"/>
    <w:rsid w:val="002A3EDC"/>
    <w:rsid w:val="002A68A2"/>
    <w:rsid w:val="002B40D1"/>
    <w:rsid w:val="002D20E5"/>
    <w:rsid w:val="002D2FA8"/>
    <w:rsid w:val="002D348F"/>
    <w:rsid w:val="002D36D8"/>
    <w:rsid w:val="002D4A5C"/>
    <w:rsid w:val="002E1CDA"/>
    <w:rsid w:val="002E40E9"/>
    <w:rsid w:val="002E4998"/>
    <w:rsid w:val="002F2DD5"/>
    <w:rsid w:val="002F37F8"/>
    <w:rsid w:val="002F38BA"/>
    <w:rsid w:val="002F66C2"/>
    <w:rsid w:val="00303811"/>
    <w:rsid w:val="00317FE7"/>
    <w:rsid w:val="00320262"/>
    <w:rsid w:val="00320C75"/>
    <w:rsid w:val="003274A0"/>
    <w:rsid w:val="00330D31"/>
    <w:rsid w:val="00330E8A"/>
    <w:rsid w:val="003353BA"/>
    <w:rsid w:val="00340546"/>
    <w:rsid w:val="003438C3"/>
    <w:rsid w:val="003451E2"/>
    <w:rsid w:val="00345B4D"/>
    <w:rsid w:val="003501F6"/>
    <w:rsid w:val="00356229"/>
    <w:rsid w:val="0035643E"/>
    <w:rsid w:val="00360EFE"/>
    <w:rsid w:val="00370A91"/>
    <w:rsid w:val="003737D1"/>
    <w:rsid w:val="003835D8"/>
    <w:rsid w:val="00384668"/>
    <w:rsid w:val="00384884"/>
    <w:rsid w:val="003874C3"/>
    <w:rsid w:val="00392B58"/>
    <w:rsid w:val="003936F1"/>
    <w:rsid w:val="00394DEF"/>
    <w:rsid w:val="003A0E63"/>
    <w:rsid w:val="003A14CC"/>
    <w:rsid w:val="003A51EE"/>
    <w:rsid w:val="003A7FF0"/>
    <w:rsid w:val="003B06A1"/>
    <w:rsid w:val="003B2AB2"/>
    <w:rsid w:val="003B4432"/>
    <w:rsid w:val="003C1A24"/>
    <w:rsid w:val="003C3BC1"/>
    <w:rsid w:val="003D1868"/>
    <w:rsid w:val="003E04FD"/>
    <w:rsid w:val="003E1200"/>
    <w:rsid w:val="003E3BA6"/>
    <w:rsid w:val="003E70E8"/>
    <w:rsid w:val="00400717"/>
    <w:rsid w:val="00416926"/>
    <w:rsid w:val="00422C1B"/>
    <w:rsid w:val="00427A30"/>
    <w:rsid w:val="00427C30"/>
    <w:rsid w:val="00433D10"/>
    <w:rsid w:val="00436871"/>
    <w:rsid w:val="00456FB1"/>
    <w:rsid w:val="00461001"/>
    <w:rsid w:val="004621E1"/>
    <w:rsid w:val="00463630"/>
    <w:rsid w:val="004647B6"/>
    <w:rsid w:val="004717E7"/>
    <w:rsid w:val="00473F7E"/>
    <w:rsid w:val="00477AE3"/>
    <w:rsid w:val="00480D94"/>
    <w:rsid w:val="0048529C"/>
    <w:rsid w:val="00492478"/>
    <w:rsid w:val="0049300B"/>
    <w:rsid w:val="004932AB"/>
    <w:rsid w:val="004A30F1"/>
    <w:rsid w:val="004B02C7"/>
    <w:rsid w:val="004B7F76"/>
    <w:rsid w:val="004F00CD"/>
    <w:rsid w:val="004F3101"/>
    <w:rsid w:val="00511001"/>
    <w:rsid w:val="00514BA1"/>
    <w:rsid w:val="005164CE"/>
    <w:rsid w:val="005227F2"/>
    <w:rsid w:val="0053429D"/>
    <w:rsid w:val="00551DB2"/>
    <w:rsid w:val="00560318"/>
    <w:rsid w:val="0056141D"/>
    <w:rsid w:val="00561885"/>
    <w:rsid w:val="005655C6"/>
    <w:rsid w:val="00567464"/>
    <w:rsid w:val="0056755C"/>
    <w:rsid w:val="00577F62"/>
    <w:rsid w:val="005906B0"/>
    <w:rsid w:val="005919E2"/>
    <w:rsid w:val="00591E96"/>
    <w:rsid w:val="005A0ABF"/>
    <w:rsid w:val="005A1CE8"/>
    <w:rsid w:val="005A6671"/>
    <w:rsid w:val="005A71FC"/>
    <w:rsid w:val="005A73BA"/>
    <w:rsid w:val="005B196B"/>
    <w:rsid w:val="005B3933"/>
    <w:rsid w:val="005B441F"/>
    <w:rsid w:val="005B5F1A"/>
    <w:rsid w:val="005C71ED"/>
    <w:rsid w:val="005D4C1F"/>
    <w:rsid w:val="005D7404"/>
    <w:rsid w:val="005E1D2F"/>
    <w:rsid w:val="005E6490"/>
    <w:rsid w:val="005E70E4"/>
    <w:rsid w:val="005E7D45"/>
    <w:rsid w:val="00601BAA"/>
    <w:rsid w:val="00604DC9"/>
    <w:rsid w:val="0061099D"/>
    <w:rsid w:val="006124C6"/>
    <w:rsid w:val="00616D4F"/>
    <w:rsid w:val="00620B04"/>
    <w:rsid w:val="00634A9C"/>
    <w:rsid w:val="00636209"/>
    <w:rsid w:val="00642699"/>
    <w:rsid w:val="00643311"/>
    <w:rsid w:val="00647546"/>
    <w:rsid w:val="00653AF4"/>
    <w:rsid w:val="00654C3B"/>
    <w:rsid w:val="00663A73"/>
    <w:rsid w:val="00676656"/>
    <w:rsid w:val="0068231C"/>
    <w:rsid w:val="00693548"/>
    <w:rsid w:val="00697424"/>
    <w:rsid w:val="00697C63"/>
    <w:rsid w:val="006A02DE"/>
    <w:rsid w:val="006A0D8B"/>
    <w:rsid w:val="006A46B1"/>
    <w:rsid w:val="006A5185"/>
    <w:rsid w:val="006A6D53"/>
    <w:rsid w:val="006B40AF"/>
    <w:rsid w:val="006B4149"/>
    <w:rsid w:val="006B6C0F"/>
    <w:rsid w:val="006C09E0"/>
    <w:rsid w:val="006C33CF"/>
    <w:rsid w:val="006C438B"/>
    <w:rsid w:val="006C4F0C"/>
    <w:rsid w:val="006C6FF8"/>
    <w:rsid w:val="006D2628"/>
    <w:rsid w:val="006D520F"/>
    <w:rsid w:val="006E3A2E"/>
    <w:rsid w:val="006E5A73"/>
    <w:rsid w:val="006F29DB"/>
    <w:rsid w:val="006F48FE"/>
    <w:rsid w:val="006F4EF6"/>
    <w:rsid w:val="007021AB"/>
    <w:rsid w:val="007028C8"/>
    <w:rsid w:val="00705F15"/>
    <w:rsid w:val="0071027D"/>
    <w:rsid w:val="00714B0D"/>
    <w:rsid w:val="007156F4"/>
    <w:rsid w:val="0073012E"/>
    <w:rsid w:val="007470F7"/>
    <w:rsid w:val="007555F7"/>
    <w:rsid w:val="0075672F"/>
    <w:rsid w:val="00764196"/>
    <w:rsid w:val="007852FF"/>
    <w:rsid w:val="00786C54"/>
    <w:rsid w:val="007876C0"/>
    <w:rsid w:val="00792CB1"/>
    <w:rsid w:val="00795548"/>
    <w:rsid w:val="007958F3"/>
    <w:rsid w:val="00795B26"/>
    <w:rsid w:val="0079679F"/>
    <w:rsid w:val="007B2673"/>
    <w:rsid w:val="007B2C1E"/>
    <w:rsid w:val="007D36F7"/>
    <w:rsid w:val="007D3CF8"/>
    <w:rsid w:val="007E0D61"/>
    <w:rsid w:val="007E28AC"/>
    <w:rsid w:val="007E773E"/>
    <w:rsid w:val="007F60B6"/>
    <w:rsid w:val="00815CC7"/>
    <w:rsid w:val="00821AF9"/>
    <w:rsid w:val="00837478"/>
    <w:rsid w:val="00844529"/>
    <w:rsid w:val="00851CE0"/>
    <w:rsid w:val="00875EA2"/>
    <w:rsid w:val="00877071"/>
    <w:rsid w:val="00877F04"/>
    <w:rsid w:val="00887F2B"/>
    <w:rsid w:val="0089022D"/>
    <w:rsid w:val="00890A04"/>
    <w:rsid w:val="008966CF"/>
    <w:rsid w:val="008A1BCD"/>
    <w:rsid w:val="008A2AD1"/>
    <w:rsid w:val="008A478F"/>
    <w:rsid w:val="008A6340"/>
    <w:rsid w:val="008B5FCB"/>
    <w:rsid w:val="008B7C71"/>
    <w:rsid w:val="008C16E8"/>
    <w:rsid w:val="008C7FC6"/>
    <w:rsid w:val="008D4136"/>
    <w:rsid w:val="008E0354"/>
    <w:rsid w:val="008E1312"/>
    <w:rsid w:val="008E2791"/>
    <w:rsid w:val="008E620B"/>
    <w:rsid w:val="008F06B9"/>
    <w:rsid w:val="008F6D96"/>
    <w:rsid w:val="009025B2"/>
    <w:rsid w:val="00902CFA"/>
    <w:rsid w:val="00904B77"/>
    <w:rsid w:val="0090725D"/>
    <w:rsid w:val="00911E1B"/>
    <w:rsid w:val="009123F9"/>
    <w:rsid w:val="00912885"/>
    <w:rsid w:val="00913396"/>
    <w:rsid w:val="00921C28"/>
    <w:rsid w:val="0092551A"/>
    <w:rsid w:val="009277E9"/>
    <w:rsid w:val="00931803"/>
    <w:rsid w:val="00943FBC"/>
    <w:rsid w:val="009548EA"/>
    <w:rsid w:val="00954E22"/>
    <w:rsid w:val="00955D7E"/>
    <w:rsid w:val="00970E44"/>
    <w:rsid w:val="00971081"/>
    <w:rsid w:val="00975524"/>
    <w:rsid w:val="00981CAB"/>
    <w:rsid w:val="0098335D"/>
    <w:rsid w:val="00983437"/>
    <w:rsid w:val="00985F58"/>
    <w:rsid w:val="00990082"/>
    <w:rsid w:val="009964EC"/>
    <w:rsid w:val="009973CD"/>
    <w:rsid w:val="009A0259"/>
    <w:rsid w:val="009A33CC"/>
    <w:rsid w:val="009B00D6"/>
    <w:rsid w:val="009B2BB8"/>
    <w:rsid w:val="009B30F4"/>
    <w:rsid w:val="009B60FE"/>
    <w:rsid w:val="009B77D0"/>
    <w:rsid w:val="009C0CC3"/>
    <w:rsid w:val="009C354A"/>
    <w:rsid w:val="009D0342"/>
    <w:rsid w:val="009D6966"/>
    <w:rsid w:val="009D7851"/>
    <w:rsid w:val="009F5B71"/>
    <w:rsid w:val="00A0579B"/>
    <w:rsid w:val="00A05956"/>
    <w:rsid w:val="00A11DDC"/>
    <w:rsid w:val="00A14AE9"/>
    <w:rsid w:val="00A20929"/>
    <w:rsid w:val="00A300E3"/>
    <w:rsid w:val="00A347DC"/>
    <w:rsid w:val="00A352C2"/>
    <w:rsid w:val="00A50C6C"/>
    <w:rsid w:val="00A512A1"/>
    <w:rsid w:val="00A53C5F"/>
    <w:rsid w:val="00A540C1"/>
    <w:rsid w:val="00A57108"/>
    <w:rsid w:val="00A61030"/>
    <w:rsid w:val="00A65C6E"/>
    <w:rsid w:val="00A75378"/>
    <w:rsid w:val="00A759BC"/>
    <w:rsid w:val="00A83CA1"/>
    <w:rsid w:val="00A957D5"/>
    <w:rsid w:val="00A97714"/>
    <w:rsid w:val="00AA1E4B"/>
    <w:rsid w:val="00AB2BAF"/>
    <w:rsid w:val="00AB527E"/>
    <w:rsid w:val="00AC2DB4"/>
    <w:rsid w:val="00AD44B2"/>
    <w:rsid w:val="00AD783F"/>
    <w:rsid w:val="00AE2262"/>
    <w:rsid w:val="00AF00B1"/>
    <w:rsid w:val="00AF0E28"/>
    <w:rsid w:val="00AF4194"/>
    <w:rsid w:val="00AF47BD"/>
    <w:rsid w:val="00B00508"/>
    <w:rsid w:val="00B102C0"/>
    <w:rsid w:val="00B14097"/>
    <w:rsid w:val="00B20604"/>
    <w:rsid w:val="00B25A43"/>
    <w:rsid w:val="00B27867"/>
    <w:rsid w:val="00B27932"/>
    <w:rsid w:val="00B32160"/>
    <w:rsid w:val="00B36A09"/>
    <w:rsid w:val="00B4540F"/>
    <w:rsid w:val="00B535F5"/>
    <w:rsid w:val="00B70751"/>
    <w:rsid w:val="00B708AF"/>
    <w:rsid w:val="00B77C48"/>
    <w:rsid w:val="00B815E2"/>
    <w:rsid w:val="00B818C8"/>
    <w:rsid w:val="00B81F03"/>
    <w:rsid w:val="00B87459"/>
    <w:rsid w:val="00B93D5A"/>
    <w:rsid w:val="00BA4E12"/>
    <w:rsid w:val="00BA6309"/>
    <w:rsid w:val="00BA6393"/>
    <w:rsid w:val="00BA7F54"/>
    <w:rsid w:val="00BB3728"/>
    <w:rsid w:val="00BB6DB7"/>
    <w:rsid w:val="00BD04A3"/>
    <w:rsid w:val="00BD3073"/>
    <w:rsid w:val="00BD3188"/>
    <w:rsid w:val="00BE0E8D"/>
    <w:rsid w:val="00BE1141"/>
    <w:rsid w:val="00BE3748"/>
    <w:rsid w:val="00BE4406"/>
    <w:rsid w:val="00BE6265"/>
    <w:rsid w:val="00BE7098"/>
    <w:rsid w:val="00BE70B4"/>
    <w:rsid w:val="00BF34CB"/>
    <w:rsid w:val="00BF688C"/>
    <w:rsid w:val="00C12FBB"/>
    <w:rsid w:val="00C26FBB"/>
    <w:rsid w:val="00C530A2"/>
    <w:rsid w:val="00C60628"/>
    <w:rsid w:val="00C61175"/>
    <w:rsid w:val="00C61990"/>
    <w:rsid w:val="00C61C90"/>
    <w:rsid w:val="00C71234"/>
    <w:rsid w:val="00C74D64"/>
    <w:rsid w:val="00C8091C"/>
    <w:rsid w:val="00C85CE5"/>
    <w:rsid w:val="00C93AD8"/>
    <w:rsid w:val="00CA6002"/>
    <w:rsid w:val="00CA7FC1"/>
    <w:rsid w:val="00CB3415"/>
    <w:rsid w:val="00CC03DF"/>
    <w:rsid w:val="00CC5369"/>
    <w:rsid w:val="00CD3DB6"/>
    <w:rsid w:val="00CD3EE2"/>
    <w:rsid w:val="00CD468E"/>
    <w:rsid w:val="00CD5C32"/>
    <w:rsid w:val="00CE6A29"/>
    <w:rsid w:val="00CF12F9"/>
    <w:rsid w:val="00CF142C"/>
    <w:rsid w:val="00D013C1"/>
    <w:rsid w:val="00D04A66"/>
    <w:rsid w:val="00D141A4"/>
    <w:rsid w:val="00D25C37"/>
    <w:rsid w:val="00D303FB"/>
    <w:rsid w:val="00D41094"/>
    <w:rsid w:val="00D46361"/>
    <w:rsid w:val="00D519D4"/>
    <w:rsid w:val="00D5697B"/>
    <w:rsid w:val="00D742AB"/>
    <w:rsid w:val="00D87F5A"/>
    <w:rsid w:val="00D91A4F"/>
    <w:rsid w:val="00DB6758"/>
    <w:rsid w:val="00DC79F4"/>
    <w:rsid w:val="00DD121B"/>
    <w:rsid w:val="00DD380B"/>
    <w:rsid w:val="00DE3398"/>
    <w:rsid w:val="00E05E8B"/>
    <w:rsid w:val="00E060EA"/>
    <w:rsid w:val="00E1056F"/>
    <w:rsid w:val="00E13404"/>
    <w:rsid w:val="00E15F5D"/>
    <w:rsid w:val="00E24A69"/>
    <w:rsid w:val="00E3144E"/>
    <w:rsid w:val="00E37872"/>
    <w:rsid w:val="00E4214D"/>
    <w:rsid w:val="00E43F97"/>
    <w:rsid w:val="00E470DD"/>
    <w:rsid w:val="00E50EC4"/>
    <w:rsid w:val="00E51F01"/>
    <w:rsid w:val="00E61FA2"/>
    <w:rsid w:val="00E62210"/>
    <w:rsid w:val="00E63775"/>
    <w:rsid w:val="00E667D9"/>
    <w:rsid w:val="00E7689F"/>
    <w:rsid w:val="00E86695"/>
    <w:rsid w:val="00E8793A"/>
    <w:rsid w:val="00E9046C"/>
    <w:rsid w:val="00E90E09"/>
    <w:rsid w:val="00E95669"/>
    <w:rsid w:val="00E958DD"/>
    <w:rsid w:val="00EA4A9C"/>
    <w:rsid w:val="00EC4A87"/>
    <w:rsid w:val="00EC5352"/>
    <w:rsid w:val="00EC5E03"/>
    <w:rsid w:val="00EC7011"/>
    <w:rsid w:val="00ED4DA0"/>
    <w:rsid w:val="00EE1AF5"/>
    <w:rsid w:val="00EE38A1"/>
    <w:rsid w:val="00EE4D7F"/>
    <w:rsid w:val="00EE5E10"/>
    <w:rsid w:val="00EE77B9"/>
    <w:rsid w:val="00EF390B"/>
    <w:rsid w:val="00EF5D33"/>
    <w:rsid w:val="00F029DA"/>
    <w:rsid w:val="00F13C11"/>
    <w:rsid w:val="00F272AB"/>
    <w:rsid w:val="00F35081"/>
    <w:rsid w:val="00F55881"/>
    <w:rsid w:val="00F63471"/>
    <w:rsid w:val="00F73AF4"/>
    <w:rsid w:val="00F7408E"/>
    <w:rsid w:val="00F834B2"/>
    <w:rsid w:val="00F8417E"/>
    <w:rsid w:val="00F86488"/>
    <w:rsid w:val="00F9121D"/>
    <w:rsid w:val="00F9502A"/>
    <w:rsid w:val="00F96A46"/>
    <w:rsid w:val="00FA1BB2"/>
    <w:rsid w:val="00FC0CBB"/>
    <w:rsid w:val="00FC4D2B"/>
    <w:rsid w:val="00FC5500"/>
    <w:rsid w:val="00FD2119"/>
    <w:rsid w:val="00FD4DF3"/>
    <w:rsid w:val="00FD7CE1"/>
    <w:rsid w:val="00FD7E9E"/>
    <w:rsid w:val="00FE1CC6"/>
    <w:rsid w:val="00FF2C2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E937A2"/>
  <w15:docId w15:val="{DF2AB1E2-4766-D74D-8DA7-A8FA77694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lang w:val="nl-NL" w:eastAsia="en-US"/>
    </w:rPr>
  </w:style>
  <w:style w:type="paragraph" w:styleId="Kop1">
    <w:name w:val="heading 1"/>
    <w:basedOn w:val="Standaard"/>
    <w:next w:val="Standaard"/>
    <w:link w:val="Kop1Char"/>
    <w:qFormat/>
    <w:pPr>
      <w:keepNext/>
      <w:outlineLvl w:val="0"/>
    </w:pPr>
    <w:rPr>
      <w:b/>
      <w:sz w:val="28"/>
      <w:lang w:val="nl-BE"/>
    </w:rPr>
  </w:style>
  <w:style w:type="paragraph" w:styleId="Kop2">
    <w:name w:val="heading 2"/>
    <w:basedOn w:val="Standaard"/>
    <w:next w:val="Standaard"/>
    <w:link w:val="Kop2Char"/>
    <w:qFormat/>
    <w:pPr>
      <w:keepNext/>
      <w:outlineLvl w:val="1"/>
    </w:pPr>
    <w:rPr>
      <w:b/>
      <w:bCs/>
      <w:i/>
      <w:iCs/>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pPr>
  </w:style>
  <w:style w:type="paragraph" w:styleId="Voettekst">
    <w:name w:val="footer"/>
    <w:basedOn w:val="Standaard"/>
    <w:link w:val="VoettekstChar"/>
    <w:uiPriority w:val="99"/>
    <w:pPr>
      <w:tabs>
        <w:tab w:val="center" w:pos="4153"/>
        <w:tab w:val="right" w:pos="8306"/>
      </w:tabs>
    </w:pPr>
  </w:style>
  <w:style w:type="paragraph" w:styleId="Ballontekst">
    <w:name w:val="Balloon Text"/>
    <w:basedOn w:val="Standaard"/>
    <w:semiHidden/>
    <w:rsid w:val="003274A0"/>
    <w:rPr>
      <w:rFonts w:ascii="Tahoma" w:hAnsi="Tahoma" w:cs="Tahoma"/>
      <w:sz w:val="16"/>
      <w:szCs w:val="16"/>
    </w:rPr>
  </w:style>
  <w:style w:type="paragraph" w:styleId="Lijstalinea">
    <w:name w:val="List Paragraph"/>
    <w:basedOn w:val="Standaard"/>
    <w:uiPriority w:val="34"/>
    <w:qFormat/>
    <w:rsid w:val="00A50C6C"/>
    <w:pPr>
      <w:spacing w:after="160" w:line="259" w:lineRule="auto"/>
      <w:ind w:left="720"/>
      <w:contextualSpacing/>
    </w:pPr>
    <w:rPr>
      <w:rFonts w:ascii="Calibri" w:eastAsia="Calibri" w:hAnsi="Calibri"/>
      <w:sz w:val="22"/>
      <w:szCs w:val="22"/>
      <w:lang w:val="nl-BE"/>
    </w:rPr>
  </w:style>
  <w:style w:type="character" w:styleId="Nadruk">
    <w:name w:val="Emphasis"/>
    <w:uiPriority w:val="20"/>
    <w:qFormat/>
    <w:rsid w:val="00246BBE"/>
    <w:rPr>
      <w:i/>
      <w:iCs/>
    </w:rPr>
  </w:style>
  <w:style w:type="character" w:customStyle="1" w:styleId="Kop1Char">
    <w:name w:val="Kop 1 Char"/>
    <w:link w:val="Kop1"/>
    <w:rsid w:val="00AA1E4B"/>
    <w:rPr>
      <w:b/>
      <w:sz w:val="28"/>
      <w:lang w:eastAsia="en-US"/>
    </w:rPr>
  </w:style>
  <w:style w:type="character" w:customStyle="1" w:styleId="Kop2Char">
    <w:name w:val="Kop 2 Char"/>
    <w:link w:val="Kop2"/>
    <w:rsid w:val="00AA1E4B"/>
    <w:rPr>
      <w:b/>
      <w:bCs/>
      <w:i/>
      <w:iCs/>
      <w:sz w:val="24"/>
      <w:lang w:eastAsia="en-US"/>
    </w:rPr>
  </w:style>
  <w:style w:type="character" w:styleId="Paginanummer">
    <w:name w:val="page number"/>
    <w:basedOn w:val="Standaardalinea-lettertype"/>
    <w:rsid w:val="002F2DD5"/>
  </w:style>
  <w:style w:type="paragraph" w:styleId="Geenafstand">
    <w:name w:val="No Spacing"/>
    <w:uiPriority w:val="1"/>
    <w:qFormat/>
    <w:rsid w:val="00141BE2"/>
    <w:rPr>
      <w:rFonts w:ascii="Calibri" w:hAnsi="Calibri"/>
      <w:sz w:val="22"/>
      <w:szCs w:val="22"/>
      <w:lang w:val="en-US" w:eastAsia="zh-CN"/>
    </w:rPr>
  </w:style>
  <w:style w:type="character" w:customStyle="1" w:styleId="VoettekstChar">
    <w:name w:val="Voettekst Char"/>
    <w:link w:val="Voettekst"/>
    <w:uiPriority w:val="99"/>
    <w:rsid w:val="00392B58"/>
    <w:rPr>
      <w:sz w:val="24"/>
      <w:lang w:val="nl-NL" w:eastAsia="en-US"/>
    </w:rPr>
  </w:style>
  <w:style w:type="paragraph" w:customStyle="1" w:styleId="Default">
    <w:name w:val="Default"/>
    <w:rsid w:val="007852FF"/>
    <w:pPr>
      <w:autoSpaceDE w:val="0"/>
      <w:autoSpaceDN w:val="0"/>
      <w:adjustRightInd w:val="0"/>
    </w:pPr>
    <w:rPr>
      <w:rFonts w:ascii="Arial" w:eastAsia="Calibri" w:hAnsi="Arial" w:cs="Arial"/>
      <w:color w:val="000000"/>
      <w:sz w:val="24"/>
      <w:szCs w:val="24"/>
      <w:lang w:eastAsia="nl-BE"/>
    </w:rPr>
  </w:style>
  <w:style w:type="paragraph" w:styleId="Titel">
    <w:name w:val="Title"/>
    <w:basedOn w:val="Standaard"/>
    <w:next w:val="Standaard"/>
    <w:link w:val="TitelChar"/>
    <w:uiPriority w:val="10"/>
    <w:qFormat/>
    <w:rsid w:val="00654C3B"/>
    <w:pPr>
      <w:spacing w:after="80"/>
      <w:contextualSpacing/>
    </w:pPr>
    <w:rPr>
      <w:rFonts w:asciiTheme="majorHAnsi" w:eastAsiaTheme="majorEastAsia" w:hAnsiTheme="majorHAnsi" w:cstheme="majorBidi"/>
      <w:spacing w:val="-10"/>
      <w:kern w:val="28"/>
      <w:sz w:val="56"/>
      <w:szCs w:val="56"/>
      <w:lang w:val="en-US" w:eastAsia="zh-CN"/>
      <w14:ligatures w14:val="standardContextual"/>
    </w:rPr>
  </w:style>
  <w:style w:type="character" w:customStyle="1" w:styleId="TitelChar">
    <w:name w:val="Titel Char"/>
    <w:basedOn w:val="Standaardalinea-lettertype"/>
    <w:link w:val="Titel"/>
    <w:uiPriority w:val="10"/>
    <w:rsid w:val="00654C3B"/>
    <w:rPr>
      <w:rFonts w:asciiTheme="majorHAnsi" w:eastAsiaTheme="majorEastAsia" w:hAnsiTheme="majorHAnsi" w:cstheme="majorBidi"/>
      <w:spacing w:val="-10"/>
      <w:kern w:val="28"/>
      <w:sz w:val="56"/>
      <w:szCs w:val="56"/>
      <w:lang w:val="en-US" w:eastAsia="zh-CN"/>
      <w14:ligatures w14:val="standardContextual"/>
    </w:rPr>
  </w:style>
  <w:style w:type="character" w:styleId="Hyperlink">
    <w:name w:val="Hyperlink"/>
    <w:basedOn w:val="Standaardalinea-lettertype"/>
    <w:unhideWhenUsed/>
    <w:rsid w:val="00654C3B"/>
    <w:rPr>
      <w:color w:val="0563C1" w:themeColor="hyperlink"/>
      <w:u w:val="single"/>
    </w:rPr>
  </w:style>
  <w:style w:type="character" w:styleId="Onopgelostemelding">
    <w:name w:val="Unresolved Mention"/>
    <w:basedOn w:val="Standaardalinea-lettertype"/>
    <w:uiPriority w:val="99"/>
    <w:semiHidden/>
    <w:unhideWhenUsed/>
    <w:rsid w:val="00654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146">
      <w:bodyDiv w:val="1"/>
      <w:marLeft w:val="0"/>
      <w:marRight w:val="0"/>
      <w:marTop w:val="0"/>
      <w:marBottom w:val="0"/>
      <w:divBdr>
        <w:top w:val="none" w:sz="0" w:space="0" w:color="auto"/>
        <w:left w:val="none" w:sz="0" w:space="0" w:color="auto"/>
        <w:bottom w:val="none" w:sz="0" w:space="0" w:color="auto"/>
        <w:right w:val="none" w:sz="0" w:space="0" w:color="auto"/>
      </w:divBdr>
    </w:div>
    <w:div w:id="589197579">
      <w:bodyDiv w:val="1"/>
      <w:marLeft w:val="0"/>
      <w:marRight w:val="0"/>
      <w:marTop w:val="0"/>
      <w:marBottom w:val="0"/>
      <w:divBdr>
        <w:top w:val="none" w:sz="0" w:space="0" w:color="auto"/>
        <w:left w:val="none" w:sz="0" w:space="0" w:color="auto"/>
        <w:bottom w:val="none" w:sz="0" w:space="0" w:color="auto"/>
        <w:right w:val="none" w:sz="0" w:space="0" w:color="auto"/>
      </w:divBdr>
      <w:divsChild>
        <w:div w:id="1977100245">
          <w:marLeft w:val="0"/>
          <w:marRight w:val="0"/>
          <w:marTop w:val="0"/>
          <w:marBottom w:val="0"/>
          <w:divBdr>
            <w:top w:val="none" w:sz="0" w:space="0" w:color="auto"/>
            <w:left w:val="none" w:sz="0" w:space="0" w:color="auto"/>
            <w:bottom w:val="none" w:sz="0" w:space="0" w:color="auto"/>
            <w:right w:val="none" w:sz="0" w:space="0" w:color="auto"/>
          </w:divBdr>
          <w:divsChild>
            <w:div w:id="1821723666">
              <w:marLeft w:val="0"/>
              <w:marRight w:val="0"/>
              <w:marTop w:val="0"/>
              <w:marBottom w:val="0"/>
              <w:divBdr>
                <w:top w:val="none" w:sz="0" w:space="0" w:color="auto"/>
                <w:left w:val="none" w:sz="0" w:space="0" w:color="auto"/>
                <w:bottom w:val="none" w:sz="0" w:space="0" w:color="auto"/>
                <w:right w:val="none" w:sz="0" w:space="0" w:color="auto"/>
              </w:divBdr>
              <w:divsChild>
                <w:div w:id="763301865">
                  <w:marLeft w:val="0"/>
                  <w:marRight w:val="0"/>
                  <w:marTop w:val="0"/>
                  <w:marBottom w:val="0"/>
                  <w:divBdr>
                    <w:top w:val="none" w:sz="0" w:space="0" w:color="auto"/>
                    <w:left w:val="none" w:sz="0" w:space="0" w:color="auto"/>
                    <w:bottom w:val="none" w:sz="0" w:space="0" w:color="auto"/>
                    <w:right w:val="none" w:sz="0" w:space="0" w:color="auto"/>
                  </w:divBdr>
                  <w:divsChild>
                    <w:div w:id="1619413315">
                      <w:marLeft w:val="0"/>
                      <w:marRight w:val="0"/>
                      <w:marTop w:val="0"/>
                      <w:marBottom w:val="0"/>
                      <w:divBdr>
                        <w:top w:val="none" w:sz="0" w:space="0" w:color="auto"/>
                        <w:left w:val="none" w:sz="0" w:space="0" w:color="auto"/>
                        <w:bottom w:val="none" w:sz="0" w:space="0" w:color="auto"/>
                        <w:right w:val="none" w:sz="0" w:space="0" w:color="auto"/>
                      </w:divBdr>
                      <w:divsChild>
                        <w:div w:id="180037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549474">
      <w:bodyDiv w:val="1"/>
      <w:marLeft w:val="0"/>
      <w:marRight w:val="0"/>
      <w:marTop w:val="0"/>
      <w:marBottom w:val="0"/>
      <w:divBdr>
        <w:top w:val="none" w:sz="0" w:space="0" w:color="auto"/>
        <w:left w:val="none" w:sz="0" w:space="0" w:color="auto"/>
        <w:bottom w:val="none" w:sz="0" w:space="0" w:color="auto"/>
        <w:right w:val="none" w:sz="0" w:space="0" w:color="auto"/>
      </w:divBdr>
    </w:div>
    <w:div w:id="1387143510">
      <w:bodyDiv w:val="1"/>
      <w:marLeft w:val="0"/>
      <w:marRight w:val="0"/>
      <w:marTop w:val="0"/>
      <w:marBottom w:val="0"/>
      <w:divBdr>
        <w:top w:val="none" w:sz="0" w:space="0" w:color="auto"/>
        <w:left w:val="none" w:sz="0" w:space="0" w:color="auto"/>
        <w:bottom w:val="none" w:sz="0" w:space="0" w:color="auto"/>
        <w:right w:val="none" w:sz="0" w:space="0" w:color="auto"/>
      </w:divBdr>
    </w:div>
    <w:div w:id="1475680287">
      <w:bodyDiv w:val="1"/>
      <w:marLeft w:val="0"/>
      <w:marRight w:val="0"/>
      <w:marTop w:val="0"/>
      <w:marBottom w:val="0"/>
      <w:divBdr>
        <w:top w:val="none" w:sz="0" w:space="0" w:color="auto"/>
        <w:left w:val="none" w:sz="0" w:space="0" w:color="auto"/>
        <w:bottom w:val="none" w:sz="0" w:space="0" w:color="auto"/>
        <w:right w:val="none" w:sz="0" w:space="0" w:color="auto"/>
      </w:divBdr>
    </w:div>
    <w:div w:id="1826430985">
      <w:bodyDiv w:val="1"/>
      <w:marLeft w:val="0"/>
      <w:marRight w:val="0"/>
      <w:marTop w:val="0"/>
      <w:marBottom w:val="0"/>
      <w:divBdr>
        <w:top w:val="none" w:sz="0" w:space="0" w:color="auto"/>
        <w:left w:val="none" w:sz="0" w:space="0" w:color="auto"/>
        <w:bottom w:val="none" w:sz="0" w:space="0" w:color="auto"/>
        <w:right w:val="none" w:sz="0" w:space="0" w:color="auto"/>
      </w:divBdr>
    </w:div>
    <w:div w:id="205095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eabinfoundation.org/artificial-turf-literature-review/"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ere.org/is-turf-bad-for-the-environm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ubs.acs.org/doi/pdf/10.1021/acs.est.4c00047?download=tru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pdf/10.1177/11786302241306291" TargetMode="External"/><Relationship Id="rId5" Type="http://schemas.openxmlformats.org/officeDocument/2006/relationships/webSettings" Target="webSettings.xml"/><Relationship Id="rId15" Type="http://schemas.openxmlformats.org/officeDocument/2006/relationships/hyperlink" Target="https://playground-landscape.com/en/article/2723-microplastics-on-artificial-turf-pitches-eu-commission-decides-on-regulatory-measures.html" TargetMode="External"/><Relationship Id="rId10" Type="http://schemas.openxmlformats.org/officeDocument/2006/relationships/hyperlink" Target="https://www.mdpi.com/2071-1050/17/14/629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naturalturfalliance.org/wp-content/uploads/2025/06/s13762-024-05689-3.pdf" TargetMode="External"/><Relationship Id="rId14" Type="http://schemas.openxmlformats.org/officeDocument/2006/relationships/hyperlink" Target="https://www.irishfa.com/media/52514/eu-microplastics-ban-statement-feb24.pdf"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BAA2C-6043-4DC9-904E-648755F79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1001</Words>
  <Characters>7537</Characters>
  <Application>Microsoft Office Word</Application>
  <DocSecurity>0</DocSecurity>
  <Lines>209</Lines>
  <Paragraphs>73</Paragraphs>
  <ScaleCrop>false</ScaleCrop>
  <HeadingPairs>
    <vt:vector size="2" baseType="variant">
      <vt:variant>
        <vt:lpstr>Titel</vt:lpstr>
      </vt:variant>
      <vt:variant>
        <vt:i4>1</vt:i4>
      </vt:variant>
    </vt:vector>
  </HeadingPairs>
  <TitlesOfParts>
    <vt:vector size="1" baseType="lpstr">
      <vt:lpstr>Milieuraad Bonheiden - p.a. : Jacques Morrensplein 10 – 2820 Bonheiden</vt:lpstr>
    </vt:vector>
  </TitlesOfParts>
  <Company>-</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Milieuraad Bonheiden - p.a. : Jacques Morrensplein 10 – 2820 Bonheiden</dc:title>
  <dc:creator>Vandoorne S.</dc:creator>
  <cp:lastModifiedBy>Paul Ragé</cp:lastModifiedBy>
  <cp:revision>2</cp:revision>
  <cp:lastPrinted>2020-05-19T09:53:00Z</cp:lastPrinted>
  <dcterms:created xsi:type="dcterms:W3CDTF">2026-02-13T23:02:00Z</dcterms:created>
  <dcterms:modified xsi:type="dcterms:W3CDTF">2026-02-13T23:02:00Z</dcterms:modified>
</cp:coreProperties>
</file>